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02397" w14:textId="77777777" w:rsidR="00716FDB" w:rsidRDefault="00187BD9" w:rsidP="00716FDB">
      <w:pPr>
        <w:jc w:val="center"/>
        <w:rPr>
          <w:sz w:val="28"/>
          <w:szCs w:val="28"/>
        </w:rPr>
      </w:pPr>
      <w:r w:rsidRPr="00716FDB">
        <w:rPr>
          <w:sz w:val="28"/>
          <w:szCs w:val="28"/>
        </w:rPr>
        <w:t>Explanatory note</w:t>
      </w:r>
    </w:p>
    <w:p w14:paraId="12E23771" w14:textId="27BFB5EF" w:rsidR="00EE3A7D" w:rsidRPr="00716FDB" w:rsidRDefault="00716FDB" w:rsidP="00716FDB">
      <w:pPr>
        <w:jc w:val="center"/>
        <w:rPr>
          <w:sz w:val="28"/>
          <w:szCs w:val="28"/>
        </w:rPr>
      </w:pPr>
      <w:proofErr w:type="gramStart"/>
      <w:r>
        <w:rPr>
          <w:sz w:val="28"/>
          <w:szCs w:val="28"/>
        </w:rPr>
        <w:t>t</w:t>
      </w:r>
      <w:r w:rsidR="00187BD9" w:rsidRPr="00716FDB">
        <w:rPr>
          <w:sz w:val="28"/>
          <w:szCs w:val="28"/>
        </w:rPr>
        <w:t>o</w:t>
      </w:r>
      <w:proofErr w:type="gramEnd"/>
      <w:r>
        <w:rPr>
          <w:sz w:val="28"/>
          <w:szCs w:val="28"/>
          <w:lang w:val="bg-BG"/>
        </w:rPr>
        <w:t xml:space="preserve"> </w:t>
      </w:r>
      <w:r w:rsidR="00187BD9" w:rsidRPr="00716FDB">
        <w:rPr>
          <w:sz w:val="28"/>
          <w:szCs w:val="28"/>
        </w:rPr>
        <w:t>Resubmission of National Forestry Accounting Plan of Bulgaria</w:t>
      </w:r>
    </w:p>
    <w:p w14:paraId="60FC901F" w14:textId="00B35125" w:rsidR="00187BD9" w:rsidRDefault="00187BD9"/>
    <w:p w14:paraId="27C53222" w14:textId="111C2C77" w:rsidR="004B1F5F" w:rsidRDefault="00AC0959" w:rsidP="00325B77">
      <w:pPr>
        <w:ind w:firstLine="720"/>
        <w:jc w:val="both"/>
      </w:pPr>
      <w:r>
        <w:t xml:space="preserve">The resubmission of the NFAP of Bulgaria addresses the technical recommendations, published in the SWD (2019) 213/18.06.2019. The changes made in </w:t>
      </w:r>
      <w:r w:rsidR="004B1F5F">
        <w:t xml:space="preserve">respect to the recommendations have led to change in the FRL. </w:t>
      </w:r>
      <w:proofErr w:type="gramStart"/>
      <w:r w:rsidR="004B1F5F">
        <w:t>The</w:t>
      </w:r>
      <w:proofErr w:type="gramEnd"/>
      <w:r w:rsidR="004B1F5F">
        <w:t xml:space="preserve"> explanatory note provides information on</w:t>
      </w:r>
      <w:r w:rsidR="00E4052C">
        <w:t>:</w:t>
      </w:r>
    </w:p>
    <w:p w14:paraId="22995E26" w14:textId="00E290D9" w:rsidR="004B1F5F" w:rsidRDefault="004B1F5F" w:rsidP="00325B77">
      <w:pPr>
        <w:pStyle w:val="ListParagraph"/>
        <w:numPr>
          <w:ilvl w:val="0"/>
          <w:numId w:val="3"/>
        </w:numPr>
        <w:jc w:val="both"/>
      </w:pPr>
      <w:r>
        <w:t>the main changes occurred in the calculations and the NFAP</w:t>
      </w:r>
      <w:r w:rsidR="00E4052C">
        <w:t>;</w:t>
      </w:r>
      <w:r>
        <w:t xml:space="preserve"> </w:t>
      </w:r>
    </w:p>
    <w:p w14:paraId="73BD8AAA" w14:textId="0EDB907A" w:rsidR="004B1F5F" w:rsidRDefault="004B1F5F" w:rsidP="00325B77">
      <w:pPr>
        <w:pStyle w:val="ListParagraph"/>
        <w:numPr>
          <w:ilvl w:val="0"/>
          <w:numId w:val="3"/>
        </w:numPr>
        <w:jc w:val="both"/>
      </w:pPr>
      <w:proofErr w:type="gramStart"/>
      <w:r>
        <w:t>how</w:t>
      </w:r>
      <w:proofErr w:type="gramEnd"/>
      <w:r>
        <w:t xml:space="preserve"> Bulgaria addressed the recommendations, published in SWD (2019) 213/18.06.2019</w:t>
      </w:r>
      <w:r w:rsidR="00E4052C">
        <w:t>.</w:t>
      </w:r>
    </w:p>
    <w:p w14:paraId="4A5D61C4" w14:textId="77777777" w:rsidR="004B1F5F" w:rsidRDefault="004B1F5F" w:rsidP="00325B77">
      <w:pPr>
        <w:jc w:val="both"/>
      </w:pPr>
    </w:p>
    <w:p w14:paraId="7A3C9835" w14:textId="41609E21" w:rsidR="00716FDB" w:rsidRPr="00AC0959" w:rsidRDefault="004B1F5F" w:rsidP="00325B77">
      <w:pPr>
        <w:pStyle w:val="ListParagraph"/>
        <w:numPr>
          <w:ilvl w:val="0"/>
          <w:numId w:val="1"/>
        </w:numPr>
        <w:jc w:val="both"/>
      </w:pPr>
      <w:r>
        <w:t>The main changes in the resubmission of the NFAP consist of:</w:t>
      </w:r>
    </w:p>
    <w:p w14:paraId="5478E486" w14:textId="18426247" w:rsidR="00187BD9" w:rsidRDefault="00AC0959" w:rsidP="00325B77">
      <w:pPr>
        <w:pStyle w:val="ListParagraph"/>
        <w:numPr>
          <w:ilvl w:val="1"/>
          <w:numId w:val="1"/>
        </w:numPr>
        <w:jc w:val="both"/>
      </w:pPr>
      <w:r>
        <w:t>Changes</w:t>
      </w:r>
      <w:r w:rsidR="00187BD9">
        <w:t xml:space="preserve"> in the model used to project FRL</w:t>
      </w:r>
      <w:r w:rsidR="00E4052C">
        <w:t>;</w:t>
      </w:r>
    </w:p>
    <w:p w14:paraId="0F0B48F5" w14:textId="45C1077C" w:rsidR="00187BD9" w:rsidRDefault="00187BD9" w:rsidP="00325B77">
      <w:pPr>
        <w:pStyle w:val="ListParagraph"/>
        <w:numPr>
          <w:ilvl w:val="1"/>
          <w:numId w:val="1"/>
        </w:numPr>
        <w:jc w:val="both"/>
      </w:pPr>
      <w:r>
        <w:t>Changes in the structure of NFAP</w:t>
      </w:r>
      <w:r w:rsidR="00C349F9">
        <w:t xml:space="preserve"> and </w:t>
      </w:r>
      <w:r>
        <w:t>in tables and figures</w:t>
      </w:r>
      <w:r w:rsidR="00E4052C">
        <w:t>.</w:t>
      </w:r>
    </w:p>
    <w:p w14:paraId="74C0D334" w14:textId="77777777" w:rsidR="004B1F5F" w:rsidRDefault="004B1F5F" w:rsidP="00325B77">
      <w:pPr>
        <w:pStyle w:val="ListParagraph"/>
        <w:ind w:left="1080"/>
        <w:jc w:val="both"/>
      </w:pPr>
    </w:p>
    <w:p w14:paraId="62F7D056" w14:textId="789C580A" w:rsidR="00EE7DA5" w:rsidRDefault="00AC0959" w:rsidP="00325B77">
      <w:pPr>
        <w:pStyle w:val="ListParagraph"/>
        <w:numPr>
          <w:ilvl w:val="0"/>
          <w:numId w:val="2"/>
        </w:numPr>
        <w:jc w:val="both"/>
      </w:pPr>
      <w:r>
        <w:t>Changes</w:t>
      </w:r>
      <w:r w:rsidR="00EE7DA5">
        <w:t xml:space="preserve"> in the model used to project FRL – for the resubmission of the NFAP BG re</w:t>
      </w:r>
      <w:r>
        <w:t>vised</w:t>
      </w:r>
      <w:r w:rsidR="00EE7DA5">
        <w:t xml:space="preserve"> and updated the model used to project FRL </w:t>
      </w:r>
      <w:r w:rsidR="005073EA">
        <w:t>Two changes have b</w:t>
      </w:r>
      <w:r w:rsidR="009D57A0">
        <w:t>een made</w:t>
      </w:r>
      <w:r w:rsidR="00C349F9">
        <w:t>, which have resulted in change of FRL</w:t>
      </w:r>
      <w:r w:rsidR="009D57A0">
        <w:t>:</w:t>
      </w:r>
    </w:p>
    <w:p w14:paraId="28C42792" w14:textId="48446E9E" w:rsidR="009D57A0" w:rsidRDefault="009D57A0" w:rsidP="00325B77">
      <w:pPr>
        <w:pStyle w:val="ListParagraph"/>
        <w:numPr>
          <w:ilvl w:val="1"/>
          <w:numId w:val="2"/>
        </w:numPr>
        <w:jc w:val="both"/>
      </w:pPr>
      <w:r>
        <w:t xml:space="preserve">The projected harvesting is calculated based on </w:t>
      </w:r>
      <w:r w:rsidR="00C349F9">
        <w:t>“</w:t>
      </w:r>
      <w:r>
        <w:t>harvest to biomass available for wood supply ratio</w:t>
      </w:r>
      <w:r w:rsidR="00C349F9">
        <w:t>”</w:t>
      </w:r>
      <w:r>
        <w:t xml:space="preserve"> estimated as an average during the RP, instead of the </w:t>
      </w:r>
      <w:r w:rsidR="00C349F9">
        <w:t>“</w:t>
      </w:r>
      <w:r>
        <w:t>harvest to total biomass ratio</w:t>
      </w:r>
      <w:r w:rsidR="00C349F9">
        <w:t>”</w:t>
      </w:r>
      <w:r>
        <w:t xml:space="preserve"> as it was done for NFAP’s submission in 2018.</w:t>
      </w:r>
    </w:p>
    <w:p w14:paraId="1CFAC79E" w14:textId="54F12B9D" w:rsidR="009D57A0" w:rsidRDefault="00C349F9" w:rsidP="00325B77">
      <w:pPr>
        <w:pStyle w:val="ListParagraph"/>
        <w:numPr>
          <w:ilvl w:val="1"/>
          <w:numId w:val="2"/>
        </w:numPr>
        <w:jc w:val="both"/>
      </w:pPr>
      <w:r>
        <w:t>In the resubmission, t</w:t>
      </w:r>
      <w:r w:rsidR="009D57A0">
        <w:t xml:space="preserve">he stocking rate </w:t>
      </w:r>
      <w:r w:rsidR="004B1F5F">
        <w:t>during</w:t>
      </w:r>
      <w:r w:rsidR="009D57A0">
        <w:t xml:space="preserve"> the projection</w:t>
      </w:r>
      <w:r w:rsidR="004B1F5F">
        <w:t xml:space="preserve">s </w:t>
      </w:r>
      <w:r w:rsidR="009D57A0">
        <w:t>is dynamic</w:t>
      </w:r>
      <w:r w:rsidR="004B1F5F">
        <w:t xml:space="preserve"> while in the previous submission it was stable.</w:t>
      </w:r>
      <w:r w:rsidR="009D57A0">
        <w:t xml:space="preserve"> </w:t>
      </w:r>
      <w:r w:rsidR="004B1F5F">
        <w:t>T</w:t>
      </w:r>
      <w:r w:rsidR="009D57A0">
        <w:t>he observed trend of decreas</w:t>
      </w:r>
      <w:r>
        <w:t>e</w:t>
      </w:r>
      <w:r w:rsidR="009D57A0">
        <w:t xml:space="preserve"> in the stocking rate during the RP is extrapolated during the growth simulation</w:t>
      </w:r>
      <w:r>
        <w:t>.</w:t>
      </w:r>
    </w:p>
    <w:p w14:paraId="28D6C1B0" w14:textId="730982AA" w:rsidR="00C349F9" w:rsidRDefault="003D220A" w:rsidP="00325B77">
      <w:pPr>
        <w:pStyle w:val="ListParagraph"/>
        <w:numPr>
          <w:ilvl w:val="0"/>
          <w:numId w:val="2"/>
        </w:numPr>
        <w:jc w:val="both"/>
      </w:pPr>
      <w:r>
        <w:t xml:space="preserve">Some changes in the structure of NFAP have been implemented to make it more understandable and logically consistent. For example, the input information to the model is now separately presented. The model results are also presented separately from calculation of the FRL. </w:t>
      </w:r>
      <w:proofErr w:type="gramStart"/>
      <w:r w:rsidR="00C349F9">
        <w:t>To</w:t>
      </w:r>
      <w:proofErr w:type="gramEnd"/>
      <w:r w:rsidR="00C349F9">
        <w:t xml:space="preserve"> facilitate the trace of the</w:t>
      </w:r>
      <w:r>
        <w:t>se</w:t>
      </w:r>
      <w:r w:rsidR="00C349F9">
        <w:t xml:space="preserve"> changes, we prepared</w:t>
      </w:r>
      <w:r>
        <w:t xml:space="preserve"> </w:t>
      </w:r>
      <w:r w:rsidR="00C349F9">
        <w:t xml:space="preserve">an excerpt from the content of the NFAP, where we have indicated the main changes </w:t>
      </w:r>
      <w:r w:rsidR="00C22C45">
        <w:t>(please see Appendix 1).</w:t>
      </w:r>
    </w:p>
    <w:p w14:paraId="2B25DF8B" w14:textId="65588259" w:rsidR="00CC45FF" w:rsidRDefault="00CC45FF" w:rsidP="00CC45FF"/>
    <w:p w14:paraId="0AD179A0" w14:textId="77777777" w:rsidR="00B45414" w:rsidRDefault="00CC45FF" w:rsidP="00325B77">
      <w:pPr>
        <w:pStyle w:val="ListParagraph"/>
        <w:numPr>
          <w:ilvl w:val="0"/>
          <w:numId w:val="1"/>
        </w:numPr>
        <w:sectPr w:rsidR="00B45414">
          <w:pgSz w:w="12240" w:h="15840"/>
          <w:pgMar w:top="1440" w:right="1440" w:bottom="1440" w:left="1440" w:header="720" w:footer="720" w:gutter="0"/>
          <w:cols w:space="720"/>
          <w:docGrid w:linePitch="360"/>
        </w:sectPr>
      </w:pPr>
      <w:r>
        <w:t>Information on how Bulgaria addressed the technical recommendations, published in SWD (2019) 213/18.06.2019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2"/>
        <w:gridCol w:w="5036"/>
        <w:gridCol w:w="2648"/>
      </w:tblGrid>
      <w:tr w:rsidR="00B45414" w:rsidRPr="00B45414" w14:paraId="41836544" w14:textId="77777777" w:rsidTr="00B45414">
        <w:trPr>
          <w:trHeight w:val="288"/>
        </w:trPr>
        <w:tc>
          <w:tcPr>
            <w:tcW w:w="2084" w:type="pct"/>
            <w:shd w:val="clear" w:color="auto" w:fill="auto"/>
            <w:vAlign w:val="center"/>
            <w:hideMark/>
          </w:tcPr>
          <w:p w14:paraId="3E66F8D3" w14:textId="77777777" w:rsidR="00B45414" w:rsidRPr="00B45414" w:rsidRDefault="00B45414" w:rsidP="00B45414">
            <w:pPr>
              <w:spacing w:after="0" w:line="240" w:lineRule="auto"/>
              <w:rPr>
                <w:rFonts w:ascii="Calibri" w:eastAsia="Times New Roman" w:hAnsi="Calibri" w:cs="Calibri"/>
                <w:b/>
                <w:bCs/>
                <w:color w:val="000000"/>
              </w:rPr>
            </w:pPr>
            <w:r w:rsidRPr="00B45414">
              <w:rPr>
                <w:rFonts w:ascii="Calibri" w:eastAsia="Times New Roman" w:hAnsi="Calibri" w:cs="Calibri"/>
                <w:b/>
                <w:bCs/>
                <w:color w:val="000000"/>
              </w:rPr>
              <w:lastRenderedPageBreak/>
              <w:t>Technical recommendations on Article 8(5) Principles</w:t>
            </w:r>
          </w:p>
        </w:tc>
        <w:tc>
          <w:tcPr>
            <w:tcW w:w="1911" w:type="pct"/>
            <w:shd w:val="clear" w:color="auto" w:fill="auto"/>
            <w:noWrap/>
            <w:vAlign w:val="center"/>
            <w:hideMark/>
          </w:tcPr>
          <w:p w14:paraId="0F648328" w14:textId="77777777" w:rsidR="00B45414" w:rsidRPr="00B45414" w:rsidRDefault="00B45414" w:rsidP="00B45414">
            <w:pPr>
              <w:spacing w:after="0" w:line="240" w:lineRule="auto"/>
              <w:rPr>
                <w:rFonts w:ascii="Calibri" w:eastAsia="Times New Roman" w:hAnsi="Calibri" w:cs="Calibri"/>
                <w:b/>
                <w:bCs/>
                <w:color w:val="000000"/>
              </w:rPr>
            </w:pPr>
            <w:r w:rsidRPr="00B45414">
              <w:rPr>
                <w:rFonts w:ascii="Calibri" w:eastAsia="Times New Roman" w:hAnsi="Calibri" w:cs="Calibri"/>
                <w:b/>
                <w:bCs/>
                <w:color w:val="000000"/>
              </w:rPr>
              <w:t>Comments by Bulgaria on addressing</w:t>
            </w:r>
          </w:p>
        </w:tc>
        <w:tc>
          <w:tcPr>
            <w:tcW w:w="1005" w:type="pct"/>
            <w:shd w:val="clear" w:color="auto" w:fill="auto"/>
            <w:noWrap/>
            <w:vAlign w:val="center"/>
            <w:hideMark/>
          </w:tcPr>
          <w:p w14:paraId="1E085A78" w14:textId="77777777" w:rsidR="00B45414" w:rsidRPr="00B45414" w:rsidRDefault="00B45414" w:rsidP="00B45414">
            <w:pPr>
              <w:spacing w:after="0" w:line="240" w:lineRule="auto"/>
              <w:rPr>
                <w:rFonts w:ascii="Calibri" w:eastAsia="Times New Roman" w:hAnsi="Calibri" w:cs="Calibri"/>
                <w:b/>
                <w:bCs/>
                <w:color w:val="000000"/>
              </w:rPr>
            </w:pPr>
            <w:r w:rsidRPr="00B45414">
              <w:rPr>
                <w:rFonts w:ascii="Calibri" w:eastAsia="Times New Roman" w:hAnsi="Calibri" w:cs="Calibri"/>
                <w:b/>
                <w:bCs/>
                <w:color w:val="000000"/>
              </w:rPr>
              <w:t>NFAP - Chapter/page</w:t>
            </w:r>
          </w:p>
        </w:tc>
      </w:tr>
      <w:tr w:rsidR="00B45414" w:rsidRPr="00B45414" w14:paraId="4713E90F" w14:textId="77777777" w:rsidTr="00B45414">
        <w:trPr>
          <w:trHeight w:val="8184"/>
        </w:trPr>
        <w:tc>
          <w:tcPr>
            <w:tcW w:w="2084" w:type="pct"/>
            <w:shd w:val="clear" w:color="auto" w:fill="auto"/>
            <w:vAlign w:val="center"/>
            <w:hideMark/>
          </w:tcPr>
          <w:p w14:paraId="68D0B9F7"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1) Provide information on the continuation of harvest levels by sustainable forest management practices and according to age-dynamics. Justify the reasons for the increase of the harvest during the projected period.</w:t>
            </w:r>
          </w:p>
        </w:tc>
        <w:tc>
          <w:tcPr>
            <w:tcW w:w="1911" w:type="pct"/>
            <w:shd w:val="clear" w:color="auto" w:fill="auto"/>
            <w:vAlign w:val="center"/>
            <w:hideMark/>
          </w:tcPr>
          <w:p w14:paraId="2A7B37E3" w14:textId="335DEA9A"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Bulgaria revised the model used to project FRL in order to better reflect the age-dynamics of some strata. These changes affected the FRL and thus new FRL is proposed in the resubmission of the NFAP.</w:t>
            </w:r>
            <w:r w:rsidRPr="00B45414">
              <w:rPr>
                <w:rFonts w:ascii="Calibri" w:eastAsia="Times New Roman" w:hAnsi="Calibri" w:cs="Calibri"/>
                <w:color w:val="000000"/>
              </w:rPr>
              <w:br/>
              <w:t>The change in the model in response to this recommendation is that</w:t>
            </w:r>
            <w:proofErr w:type="gramStart"/>
            <w:r w:rsidRPr="00B45414">
              <w:rPr>
                <w:rFonts w:ascii="Calibri" w:eastAsia="Times New Roman" w:hAnsi="Calibri" w:cs="Calibri"/>
                <w:color w:val="000000"/>
              </w:rPr>
              <w:t>:</w:t>
            </w:r>
            <w:proofErr w:type="gramEnd"/>
            <w:r w:rsidRPr="00B45414">
              <w:rPr>
                <w:rFonts w:ascii="Calibri" w:eastAsia="Times New Roman" w:hAnsi="Calibri" w:cs="Calibri"/>
                <w:color w:val="000000"/>
              </w:rPr>
              <w:br/>
              <w:t>1. The calculation of projected harvesting is made by maintaining the "</w:t>
            </w:r>
            <w:r w:rsidR="00325B77" w:rsidRPr="00B45414">
              <w:rPr>
                <w:rFonts w:ascii="Calibri" w:eastAsia="Times New Roman" w:hAnsi="Calibri" w:cs="Calibri"/>
                <w:color w:val="000000"/>
              </w:rPr>
              <w:t>harvest</w:t>
            </w:r>
            <w:r w:rsidRPr="00B45414">
              <w:rPr>
                <w:rFonts w:ascii="Calibri" w:eastAsia="Times New Roman" w:hAnsi="Calibri" w:cs="Calibri"/>
                <w:color w:val="000000"/>
              </w:rPr>
              <w:t xml:space="preserve"> to biomass available for wood supply ratio" (Alternative 1 of TGD) instead of "harvest to total biomass ratio" as it was done in the previous submission of NFAP (2018). </w:t>
            </w:r>
            <w:r w:rsidRPr="00B45414">
              <w:rPr>
                <w:rFonts w:ascii="Calibri" w:eastAsia="Times New Roman" w:hAnsi="Calibri" w:cs="Calibri"/>
                <w:color w:val="000000"/>
              </w:rPr>
              <w:br/>
            </w:r>
            <w:r w:rsidRPr="00B45414">
              <w:rPr>
                <w:rFonts w:ascii="Calibri" w:eastAsia="Times New Roman" w:hAnsi="Calibri" w:cs="Calibri"/>
                <w:color w:val="000000"/>
              </w:rPr>
              <w:br/>
              <w:t xml:space="preserve">Like this the projections regarding conversion coppices and coniferous plantations reflect better the legacy effects in these forests. </w:t>
            </w:r>
            <w:r w:rsidR="00325B77" w:rsidRPr="00B45414">
              <w:rPr>
                <w:rFonts w:ascii="Calibri" w:eastAsia="Times New Roman" w:hAnsi="Calibri" w:cs="Calibri"/>
                <w:color w:val="000000"/>
              </w:rPr>
              <w:t>Together</w:t>
            </w:r>
            <w:r w:rsidRPr="00B45414">
              <w:rPr>
                <w:rFonts w:ascii="Calibri" w:eastAsia="Times New Roman" w:hAnsi="Calibri" w:cs="Calibri"/>
                <w:color w:val="000000"/>
              </w:rPr>
              <w:t xml:space="preserve"> these forests account for ~50% and have unbalanced age structure. </w:t>
            </w:r>
            <w:r w:rsidR="00325B77" w:rsidRPr="00B45414">
              <w:rPr>
                <w:rFonts w:ascii="Calibri" w:eastAsia="Times New Roman" w:hAnsi="Calibri" w:cs="Calibri"/>
                <w:color w:val="000000"/>
              </w:rPr>
              <w:t>Concerning</w:t>
            </w:r>
            <w:r w:rsidRPr="00B45414">
              <w:rPr>
                <w:rFonts w:ascii="Calibri" w:eastAsia="Times New Roman" w:hAnsi="Calibri" w:cs="Calibri"/>
                <w:color w:val="000000"/>
              </w:rPr>
              <w:t xml:space="preserve"> the conversion coppices this unbalanced age structure is due to an old policy to convert coppice forests into high stem forests by aging. This policy is due since 1960 and nowadays most of conversion coppices are entering its </w:t>
            </w:r>
            <w:r w:rsidR="00325B77" w:rsidRPr="00B45414">
              <w:rPr>
                <w:rFonts w:ascii="Calibri" w:eastAsia="Times New Roman" w:hAnsi="Calibri" w:cs="Calibri"/>
                <w:color w:val="000000"/>
              </w:rPr>
              <w:t>regeneration</w:t>
            </w:r>
            <w:r w:rsidRPr="00B45414">
              <w:rPr>
                <w:rFonts w:ascii="Calibri" w:eastAsia="Times New Roman" w:hAnsi="Calibri" w:cs="Calibri"/>
                <w:color w:val="000000"/>
              </w:rPr>
              <w:t xml:space="preserve"> phase and are subject to harvesting. Regarding coniferous plantations most of the plantations are between 40 and 60 years which </w:t>
            </w:r>
            <w:proofErr w:type="gramStart"/>
            <w:r w:rsidRPr="00B45414">
              <w:rPr>
                <w:rFonts w:ascii="Calibri" w:eastAsia="Times New Roman" w:hAnsi="Calibri" w:cs="Calibri"/>
                <w:color w:val="000000"/>
              </w:rPr>
              <w:t>is</w:t>
            </w:r>
            <w:proofErr w:type="gramEnd"/>
            <w:r w:rsidRPr="00B45414">
              <w:rPr>
                <w:rFonts w:ascii="Calibri" w:eastAsia="Times New Roman" w:hAnsi="Calibri" w:cs="Calibri"/>
                <w:color w:val="000000"/>
              </w:rPr>
              <w:t xml:space="preserve"> due to </w:t>
            </w:r>
            <w:r w:rsidR="00325B77" w:rsidRPr="00B45414">
              <w:rPr>
                <w:rFonts w:ascii="Calibri" w:eastAsia="Times New Roman" w:hAnsi="Calibri" w:cs="Calibri"/>
                <w:color w:val="000000"/>
              </w:rPr>
              <w:t>intensive</w:t>
            </w:r>
            <w:r w:rsidRPr="00B45414">
              <w:rPr>
                <w:rFonts w:ascii="Calibri" w:eastAsia="Times New Roman" w:hAnsi="Calibri" w:cs="Calibri"/>
                <w:color w:val="000000"/>
              </w:rPr>
              <w:t xml:space="preserve"> afforestation </w:t>
            </w:r>
            <w:proofErr w:type="spellStart"/>
            <w:r w:rsidRPr="00B45414">
              <w:rPr>
                <w:rFonts w:ascii="Calibri" w:eastAsia="Times New Roman" w:hAnsi="Calibri" w:cs="Calibri"/>
                <w:color w:val="000000"/>
              </w:rPr>
              <w:t>programme</w:t>
            </w:r>
            <w:proofErr w:type="spellEnd"/>
            <w:r w:rsidRPr="00B45414">
              <w:rPr>
                <w:rFonts w:ascii="Calibri" w:eastAsia="Times New Roman" w:hAnsi="Calibri" w:cs="Calibri"/>
                <w:color w:val="000000"/>
              </w:rPr>
              <w:t xml:space="preserve"> in Bulgaria in post war period (started 1950s and ended in late 1980s</w:t>
            </w:r>
            <w:r w:rsidR="00D54D7B">
              <w:rPr>
                <w:rFonts w:ascii="Calibri" w:eastAsia="Times New Roman" w:hAnsi="Calibri" w:cs="Calibri"/>
                <w:color w:val="000000"/>
              </w:rPr>
              <w:t>)</w:t>
            </w:r>
            <w:r w:rsidRPr="00B45414">
              <w:rPr>
                <w:rFonts w:ascii="Calibri" w:eastAsia="Times New Roman" w:hAnsi="Calibri" w:cs="Calibri"/>
                <w:color w:val="000000"/>
              </w:rPr>
              <w:t>. Coniferous plantations have lower rotation ages in Bulgaria compared to the natural coniferous stands.</w:t>
            </w:r>
            <w:r w:rsidRPr="00B45414">
              <w:rPr>
                <w:rFonts w:ascii="Calibri" w:eastAsia="Times New Roman" w:hAnsi="Calibri" w:cs="Calibri"/>
                <w:color w:val="000000"/>
              </w:rPr>
              <w:br/>
              <w:t xml:space="preserve"> </w:t>
            </w:r>
            <w:r w:rsidRPr="00B45414">
              <w:rPr>
                <w:rFonts w:ascii="Calibri" w:eastAsia="Times New Roman" w:hAnsi="Calibri" w:cs="Calibri"/>
                <w:color w:val="000000"/>
              </w:rPr>
              <w:br/>
              <w:t>The increase in harvest levels is justified with the increase in biomass available for wood supply.</w:t>
            </w:r>
          </w:p>
        </w:tc>
        <w:tc>
          <w:tcPr>
            <w:tcW w:w="1005" w:type="pct"/>
            <w:shd w:val="clear" w:color="auto" w:fill="auto"/>
            <w:vAlign w:val="center"/>
            <w:hideMark/>
          </w:tcPr>
          <w:p w14:paraId="541BBC4E"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Information related to this change in the model is provided on p.49; p.55-58; p.62-64;</w:t>
            </w:r>
            <w:r w:rsidRPr="00B45414">
              <w:rPr>
                <w:rFonts w:ascii="Calibri" w:eastAsia="Times New Roman" w:hAnsi="Calibri" w:cs="Calibri"/>
                <w:color w:val="000000"/>
              </w:rPr>
              <w:br/>
            </w:r>
            <w:r w:rsidRPr="00B45414">
              <w:rPr>
                <w:rFonts w:ascii="Calibri" w:eastAsia="Times New Roman" w:hAnsi="Calibri" w:cs="Calibri"/>
                <w:color w:val="000000"/>
              </w:rPr>
              <w:br/>
              <w:t>More information on issues related to coniferous plantations and conversion coppices is provided on p.32; p.63-64</w:t>
            </w:r>
            <w:r w:rsidRPr="00B45414">
              <w:rPr>
                <w:rFonts w:ascii="Calibri" w:eastAsia="Times New Roman" w:hAnsi="Calibri" w:cs="Calibri"/>
                <w:color w:val="000000"/>
              </w:rPr>
              <w:br/>
            </w:r>
            <w:r w:rsidRPr="00B45414">
              <w:rPr>
                <w:rFonts w:ascii="Calibri" w:eastAsia="Times New Roman" w:hAnsi="Calibri" w:cs="Calibri"/>
                <w:color w:val="000000"/>
              </w:rPr>
              <w:br/>
              <w:t>Information on projected harvesting levels is provided on Table 19 and figure 37. Information on development of harvest levels and BAWS is provided on Figure 38</w:t>
            </w:r>
          </w:p>
        </w:tc>
      </w:tr>
      <w:tr w:rsidR="00B45414" w:rsidRPr="00B45414" w14:paraId="3D26456C" w14:textId="77777777" w:rsidTr="00B45414">
        <w:trPr>
          <w:trHeight w:val="288"/>
        </w:trPr>
        <w:tc>
          <w:tcPr>
            <w:tcW w:w="2084" w:type="pct"/>
            <w:shd w:val="clear" w:color="auto" w:fill="auto"/>
            <w:vAlign w:val="center"/>
            <w:hideMark/>
          </w:tcPr>
          <w:p w14:paraId="61E0AD6D" w14:textId="77777777" w:rsidR="00B45414" w:rsidRPr="00B45414" w:rsidRDefault="00B45414" w:rsidP="00B45414">
            <w:pPr>
              <w:spacing w:after="0" w:line="240" w:lineRule="auto"/>
              <w:rPr>
                <w:rFonts w:ascii="Calibri" w:eastAsia="Times New Roman" w:hAnsi="Calibri" w:cs="Calibri"/>
                <w:b/>
                <w:bCs/>
                <w:color w:val="000000"/>
              </w:rPr>
            </w:pPr>
            <w:r w:rsidRPr="00B45414">
              <w:rPr>
                <w:rFonts w:ascii="Calibri" w:eastAsia="Times New Roman" w:hAnsi="Calibri" w:cs="Calibri"/>
                <w:b/>
                <w:bCs/>
                <w:color w:val="000000"/>
              </w:rPr>
              <w:t>Technical recommendations on Annex IV, Section A Criteria</w:t>
            </w:r>
          </w:p>
        </w:tc>
        <w:tc>
          <w:tcPr>
            <w:tcW w:w="1911" w:type="pct"/>
            <w:shd w:val="clear" w:color="auto" w:fill="auto"/>
            <w:noWrap/>
            <w:vAlign w:val="center"/>
            <w:hideMark/>
          </w:tcPr>
          <w:p w14:paraId="036A2BA8"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 </w:t>
            </w:r>
          </w:p>
        </w:tc>
        <w:tc>
          <w:tcPr>
            <w:tcW w:w="1005" w:type="pct"/>
            <w:shd w:val="clear" w:color="auto" w:fill="auto"/>
            <w:noWrap/>
            <w:vAlign w:val="center"/>
            <w:hideMark/>
          </w:tcPr>
          <w:p w14:paraId="1B198594"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 </w:t>
            </w:r>
          </w:p>
        </w:tc>
      </w:tr>
      <w:tr w:rsidR="00B45414" w:rsidRPr="00B45414" w14:paraId="4251B226" w14:textId="77777777" w:rsidTr="00B45414">
        <w:trPr>
          <w:trHeight w:val="1440"/>
        </w:trPr>
        <w:tc>
          <w:tcPr>
            <w:tcW w:w="2084" w:type="pct"/>
            <w:shd w:val="clear" w:color="auto" w:fill="auto"/>
            <w:vAlign w:val="center"/>
            <w:hideMark/>
          </w:tcPr>
          <w:p w14:paraId="00422518"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lastRenderedPageBreak/>
              <w:t>a) Demonstrate how the goal of achieving a balance between anthropogenic emissions and removals will be achieved in the second half of the century. Provide qualitative and quantitative information until at least 2050 consistent with the long-term strategy required under Regulation (EU) 2018/1999.</w:t>
            </w:r>
          </w:p>
        </w:tc>
        <w:tc>
          <w:tcPr>
            <w:tcW w:w="1911" w:type="pct"/>
            <w:shd w:val="clear" w:color="auto" w:fill="auto"/>
            <w:vAlign w:val="center"/>
            <w:hideMark/>
          </w:tcPr>
          <w:p w14:paraId="0495A991" w14:textId="529E4D4C"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 xml:space="preserve">This information is addressed in the resubmission of the </w:t>
            </w:r>
            <w:r w:rsidR="00325B77" w:rsidRPr="00B45414">
              <w:rPr>
                <w:rFonts w:ascii="Calibri" w:eastAsia="Times New Roman" w:hAnsi="Calibri" w:cs="Calibri"/>
                <w:color w:val="000000"/>
              </w:rPr>
              <w:t>Bulgarian</w:t>
            </w:r>
            <w:r w:rsidRPr="00B45414">
              <w:rPr>
                <w:rFonts w:ascii="Calibri" w:eastAsia="Times New Roman" w:hAnsi="Calibri" w:cs="Calibri"/>
                <w:color w:val="000000"/>
              </w:rPr>
              <w:t xml:space="preserve"> NFAP. </w:t>
            </w:r>
          </w:p>
        </w:tc>
        <w:tc>
          <w:tcPr>
            <w:tcW w:w="1005" w:type="pct"/>
            <w:shd w:val="clear" w:color="auto" w:fill="auto"/>
            <w:noWrap/>
            <w:vAlign w:val="center"/>
            <w:hideMark/>
          </w:tcPr>
          <w:p w14:paraId="7C96DAB8"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Chapter II, p.33</w:t>
            </w:r>
          </w:p>
        </w:tc>
      </w:tr>
      <w:tr w:rsidR="00B45414" w:rsidRPr="00B45414" w14:paraId="34BD3B37" w14:textId="77777777" w:rsidTr="00B45414">
        <w:trPr>
          <w:trHeight w:val="2304"/>
        </w:trPr>
        <w:tc>
          <w:tcPr>
            <w:tcW w:w="2084" w:type="pct"/>
            <w:shd w:val="clear" w:color="auto" w:fill="auto"/>
            <w:vAlign w:val="center"/>
            <w:hideMark/>
          </w:tcPr>
          <w:p w14:paraId="532C45AD"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c) Clarify how the values of the actual harvest used for FRL have been produced. Describe data sources of harvests.</w:t>
            </w:r>
          </w:p>
        </w:tc>
        <w:tc>
          <w:tcPr>
            <w:tcW w:w="1911" w:type="pct"/>
            <w:shd w:val="clear" w:color="auto" w:fill="auto"/>
            <w:vAlign w:val="center"/>
            <w:hideMark/>
          </w:tcPr>
          <w:p w14:paraId="6479F0F0" w14:textId="0A2A431F"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 xml:space="preserve">1. Data on actual harvest during the RP comes from forest fund </w:t>
            </w:r>
            <w:r w:rsidR="00325B77" w:rsidRPr="00B45414">
              <w:rPr>
                <w:rFonts w:ascii="Calibri" w:eastAsia="Times New Roman" w:hAnsi="Calibri" w:cs="Calibri"/>
                <w:color w:val="000000"/>
              </w:rPr>
              <w:t>reporting</w:t>
            </w:r>
            <w:r w:rsidRPr="00B45414">
              <w:rPr>
                <w:rFonts w:ascii="Calibri" w:eastAsia="Times New Roman" w:hAnsi="Calibri" w:cs="Calibri"/>
                <w:color w:val="000000"/>
              </w:rPr>
              <w:t xml:space="preserve"> form (RF - 5) on annual base.</w:t>
            </w:r>
            <w:r w:rsidRPr="00B45414">
              <w:rPr>
                <w:rFonts w:ascii="Calibri" w:eastAsia="Times New Roman" w:hAnsi="Calibri" w:cs="Calibri"/>
                <w:color w:val="000000"/>
              </w:rPr>
              <w:br/>
            </w:r>
            <w:r w:rsidRPr="00B45414">
              <w:rPr>
                <w:rFonts w:ascii="Calibri" w:eastAsia="Times New Roman" w:hAnsi="Calibri" w:cs="Calibri"/>
                <w:color w:val="000000"/>
              </w:rPr>
              <w:br/>
            </w:r>
            <w:r w:rsidRPr="00B45414">
              <w:rPr>
                <w:rFonts w:ascii="Calibri" w:eastAsia="Times New Roman" w:hAnsi="Calibri" w:cs="Calibri"/>
                <w:color w:val="000000"/>
              </w:rPr>
              <w:br/>
              <w:t xml:space="preserve">2. Actual harvest during simulation </w:t>
            </w:r>
            <w:bookmarkStart w:id="0" w:name="_GoBack"/>
            <w:bookmarkEnd w:id="0"/>
            <w:r w:rsidR="00D54D7B" w:rsidRPr="00B45414">
              <w:rPr>
                <w:rFonts w:ascii="Calibri" w:eastAsia="Times New Roman" w:hAnsi="Calibri" w:cs="Calibri"/>
                <w:color w:val="000000"/>
              </w:rPr>
              <w:t>is</w:t>
            </w:r>
            <w:r w:rsidRPr="00B45414">
              <w:rPr>
                <w:rFonts w:ascii="Calibri" w:eastAsia="Times New Roman" w:hAnsi="Calibri" w:cs="Calibri"/>
                <w:color w:val="000000"/>
              </w:rPr>
              <w:t xml:space="preserve"> estimated by applying the ratio of actual total harvest to biomass available for wood supply, estimated as an average for the RP. </w:t>
            </w:r>
          </w:p>
        </w:tc>
        <w:tc>
          <w:tcPr>
            <w:tcW w:w="1005" w:type="pct"/>
            <w:shd w:val="clear" w:color="auto" w:fill="auto"/>
            <w:vAlign w:val="center"/>
            <w:hideMark/>
          </w:tcPr>
          <w:p w14:paraId="351D0107" w14:textId="3D6FB672"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 xml:space="preserve">1. Information on RF 5 on wood removals is provided on p. 37; Historical data on wood removals is provided on </w:t>
            </w:r>
            <w:r w:rsidR="00325B77" w:rsidRPr="00B45414">
              <w:rPr>
                <w:rFonts w:ascii="Calibri" w:eastAsia="Times New Roman" w:hAnsi="Calibri" w:cs="Calibri"/>
                <w:color w:val="000000"/>
              </w:rPr>
              <w:t>figure</w:t>
            </w:r>
            <w:r w:rsidRPr="00B45414">
              <w:rPr>
                <w:rFonts w:ascii="Calibri" w:eastAsia="Times New Roman" w:hAnsi="Calibri" w:cs="Calibri"/>
                <w:color w:val="000000"/>
              </w:rPr>
              <w:t xml:space="preserve"> 20, 21, and table 8 and 9. </w:t>
            </w:r>
            <w:r w:rsidRPr="00B45414">
              <w:rPr>
                <w:rFonts w:ascii="Calibri" w:eastAsia="Times New Roman" w:hAnsi="Calibri" w:cs="Calibri"/>
                <w:color w:val="000000"/>
              </w:rPr>
              <w:br/>
            </w:r>
            <w:r w:rsidRPr="00B45414">
              <w:rPr>
                <w:rFonts w:ascii="Calibri" w:eastAsia="Times New Roman" w:hAnsi="Calibri" w:cs="Calibri"/>
                <w:color w:val="000000"/>
              </w:rPr>
              <w:br/>
              <w:t>2. Information on ratio of harvest to BAWS is provided on table 12.</w:t>
            </w:r>
          </w:p>
        </w:tc>
      </w:tr>
      <w:tr w:rsidR="00B45414" w:rsidRPr="00B45414" w14:paraId="4FB90C7C" w14:textId="77777777" w:rsidTr="00B45414">
        <w:trPr>
          <w:trHeight w:val="1152"/>
        </w:trPr>
        <w:tc>
          <w:tcPr>
            <w:tcW w:w="2084" w:type="pct"/>
            <w:shd w:val="clear" w:color="auto" w:fill="auto"/>
            <w:vAlign w:val="center"/>
            <w:hideMark/>
          </w:tcPr>
          <w:p w14:paraId="5A95865E"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e) Provide a ratio between solid and energy use of forest biomass as documented in the period from 2000 to 2009 used for the estimation of the forest reference level and demonstrate it remains constant throughout the projection.</w:t>
            </w:r>
          </w:p>
        </w:tc>
        <w:tc>
          <w:tcPr>
            <w:tcW w:w="1911" w:type="pct"/>
            <w:shd w:val="clear" w:color="auto" w:fill="auto"/>
            <w:vAlign w:val="center"/>
            <w:hideMark/>
          </w:tcPr>
          <w:p w14:paraId="3550B8BD" w14:textId="7DDBF314"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 xml:space="preserve">All </w:t>
            </w:r>
            <w:r w:rsidR="00325B77" w:rsidRPr="00B45414">
              <w:rPr>
                <w:rFonts w:ascii="Calibri" w:eastAsia="Times New Roman" w:hAnsi="Calibri" w:cs="Calibri"/>
                <w:color w:val="000000"/>
              </w:rPr>
              <w:t>information</w:t>
            </w:r>
            <w:r w:rsidRPr="00B45414">
              <w:rPr>
                <w:rFonts w:ascii="Calibri" w:eastAsia="Times New Roman" w:hAnsi="Calibri" w:cs="Calibri"/>
                <w:color w:val="000000"/>
              </w:rPr>
              <w:t xml:space="preserve"> regarding HWP is presented in Chapter III, p. 78-82. The information on ratio is presented on table 29. </w:t>
            </w:r>
          </w:p>
        </w:tc>
        <w:tc>
          <w:tcPr>
            <w:tcW w:w="1005" w:type="pct"/>
            <w:shd w:val="clear" w:color="auto" w:fill="auto"/>
            <w:vAlign w:val="center"/>
            <w:hideMark/>
          </w:tcPr>
          <w:p w14:paraId="74CBF669"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Chapter III, p. 78-82. The information on ratio is presented on Table 29</w:t>
            </w:r>
          </w:p>
        </w:tc>
      </w:tr>
      <w:tr w:rsidR="00B45414" w:rsidRPr="00B45414" w14:paraId="3C099D80" w14:textId="77777777" w:rsidTr="00B45414">
        <w:trPr>
          <w:trHeight w:val="1152"/>
        </w:trPr>
        <w:tc>
          <w:tcPr>
            <w:tcW w:w="2084" w:type="pct"/>
            <w:shd w:val="clear" w:color="auto" w:fill="auto"/>
            <w:vAlign w:val="center"/>
            <w:hideMark/>
          </w:tcPr>
          <w:p w14:paraId="0920D215"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g) Demonstrate the consistency with the national projections of anthropogenic greenhouse gas emissions reported under Regulation (EU) No 525/2013. Provide explanations for possible differences between national projections and the proposed Forest Reference Level.</w:t>
            </w:r>
          </w:p>
        </w:tc>
        <w:tc>
          <w:tcPr>
            <w:tcW w:w="1911" w:type="pct"/>
            <w:shd w:val="clear" w:color="auto" w:fill="auto"/>
            <w:vAlign w:val="center"/>
            <w:hideMark/>
          </w:tcPr>
          <w:p w14:paraId="4B282BB9" w14:textId="50F55A82"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 xml:space="preserve">This information is addressed in the resubmission of the </w:t>
            </w:r>
            <w:r w:rsidR="00325B77" w:rsidRPr="00B45414">
              <w:rPr>
                <w:rFonts w:ascii="Calibri" w:eastAsia="Times New Roman" w:hAnsi="Calibri" w:cs="Calibri"/>
                <w:color w:val="000000"/>
              </w:rPr>
              <w:t>Bulgarian</w:t>
            </w:r>
            <w:r w:rsidRPr="00B45414">
              <w:rPr>
                <w:rFonts w:ascii="Calibri" w:eastAsia="Times New Roman" w:hAnsi="Calibri" w:cs="Calibri"/>
                <w:color w:val="000000"/>
              </w:rPr>
              <w:t xml:space="preserve"> NFAP. </w:t>
            </w:r>
          </w:p>
        </w:tc>
        <w:tc>
          <w:tcPr>
            <w:tcW w:w="1005" w:type="pct"/>
            <w:shd w:val="clear" w:color="auto" w:fill="auto"/>
            <w:vAlign w:val="center"/>
            <w:hideMark/>
          </w:tcPr>
          <w:p w14:paraId="5F22259B"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Chapter III, p. 82-83. Possible reasons for the observed differences are explained on p. 83</w:t>
            </w:r>
          </w:p>
        </w:tc>
      </w:tr>
      <w:tr w:rsidR="00B45414" w:rsidRPr="00B45414" w14:paraId="2A9DB7A5" w14:textId="77777777" w:rsidTr="00B45414">
        <w:trPr>
          <w:trHeight w:val="2592"/>
        </w:trPr>
        <w:tc>
          <w:tcPr>
            <w:tcW w:w="2084" w:type="pct"/>
            <w:shd w:val="clear" w:color="auto" w:fill="auto"/>
            <w:vAlign w:val="center"/>
            <w:hideMark/>
          </w:tcPr>
          <w:p w14:paraId="57EC0A72"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lastRenderedPageBreak/>
              <w:t xml:space="preserve">h) Estimate the FRL based on the area under forest management as indicated in Annex IV, Part B (e) </w:t>
            </w:r>
            <w:proofErr w:type="spellStart"/>
            <w:r w:rsidRPr="00B45414">
              <w:rPr>
                <w:rFonts w:ascii="Calibri" w:eastAsia="Times New Roman" w:hAnsi="Calibri" w:cs="Calibri"/>
                <w:color w:val="000000"/>
              </w:rPr>
              <w:t>i</w:t>
            </w:r>
            <w:proofErr w:type="spellEnd"/>
            <w:r w:rsidRPr="00B45414">
              <w:rPr>
                <w:rFonts w:ascii="Calibri" w:eastAsia="Times New Roman" w:hAnsi="Calibri" w:cs="Calibri"/>
                <w:color w:val="000000"/>
              </w:rPr>
              <w:t>. Estimate the FRL based on carbon pools and greenhouse gases as indicated in Annex IV, Part B (b). Demonstrate the ability of the model used to construct the FRL to reproduce consistently historical data from the national GHG inventory for the reference period.</w:t>
            </w:r>
          </w:p>
        </w:tc>
        <w:tc>
          <w:tcPr>
            <w:tcW w:w="1911" w:type="pct"/>
            <w:shd w:val="clear" w:color="auto" w:fill="auto"/>
            <w:vAlign w:val="center"/>
            <w:hideMark/>
          </w:tcPr>
          <w:p w14:paraId="1559942E" w14:textId="6B860CB1"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 xml:space="preserve">The model for projected development of the forest resources in Bulgaria, used to construct the FRL, works at the level of TFL. However, all estimates regarding the FRL as emissions and removals are estimated based on MFL which is consistent with FL-FL for 2010 under UNFCCC reporting since the starting year of projection for BG is 2011. The ability of the model to reproduce </w:t>
            </w:r>
            <w:r w:rsidR="00325B77" w:rsidRPr="00B45414">
              <w:rPr>
                <w:rFonts w:ascii="Calibri" w:eastAsia="Times New Roman" w:hAnsi="Calibri" w:cs="Calibri"/>
                <w:color w:val="000000"/>
              </w:rPr>
              <w:t>consistently</w:t>
            </w:r>
            <w:r w:rsidRPr="00B45414">
              <w:rPr>
                <w:rFonts w:ascii="Calibri" w:eastAsia="Times New Roman" w:hAnsi="Calibri" w:cs="Calibri"/>
                <w:color w:val="000000"/>
              </w:rPr>
              <w:t xml:space="preserve"> historical data on GHG inventory for the reference period is presented in Chapter III. The reasons for inconsistency of the level are justified in the text. </w:t>
            </w:r>
          </w:p>
        </w:tc>
        <w:tc>
          <w:tcPr>
            <w:tcW w:w="1005" w:type="pct"/>
            <w:shd w:val="clear" w:color="auto" w:fill="auto"/>
            <w:vAlign w:val="center"/>
            <w:hideMark/>
          </w:tcPr>
          <w:p w14:paraId="2896573E"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p. 69 - Model results – development of age-related forest characteristics; Chapter  III, p. 76, tables 20 - 23; Regarding Consistency - Chapter III, p. 83 - 86</w:t>
            </w:r>
          </w:p>
        </w:tc>
      </w:tr>
      <w:tr w:rsidR="00B45414" w:rsidRPr="00B45414" w14:paraId="0A8B0D70" w14:textId="77777777" w:rsidTr="00B45414">
        <w:trPr>
          <w:trHeight w:val="288"/>
        </w:trPr>
        <w:tc>
          <w:tcPr>
            <w:tcW w:w="2084" w:type="pct"/>
            <w:shd w:val="clear" w:color="auto" w:fill="auto"/>
            <w:vAlign w:val="center"/>
            <w:hideMark/>
          </w:tcPr>
          <w:p w14:paraId="7F9B11C6" w14:textId="77777777" w:rsidR="00B45414" w:rsidRPr="00B45414" w:rsidRDefault="00B45414" w:rsidP="00B45414">
            <w:pPr>
              <w:spacing w:after="0" w:line="240" w:lineRule="auto"/>
              <w:rPr>
                <w:rFonts w:ascii="Calibri" w:eastAsia="Times New Roman" w:hAnsi="Calibri" w:cs="Calibri"/>
                <w:b/>
                <w:bCs/>
                <w:color w:val="000000"/>
              </w:rPr>
            </w:pPr>
            <w:r w:rsidRPr="00B45414">
              <w:rPr>
                <w:rFonts w:ascii="Calibri" w:eastAsia="Times New Roman" w:hAnsi="Calibri" w:cs="Calibri"/>
                <w:b/>
                <w:bCs/>
                <w:color w:val="000000"/>
              </w:rPr>
              <w:t>Technical recommendations on Annex IV, Section B Elements</w:t>
            </w:r>
          </w:p>
        </w:tc>
        <w:tc>
          <w:tcPr>
            <w:tcW w:w="1911" w:type="pct"/>
            <w:shd w:val="clear" w:color="auto" w:fill="auto"/>
            <w:noWrap/>
            <w:vAlign w:val="center"/>
            <w:hideMark/>
          </w:tcPr>
          <w:p w14:paraId="7B05DB27"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 </w:t>
            </w:r>
          </w:p>
        </w:tc>
        <w:tc>
          <w:tcPr>
            <w:tcW w:w="1005" w:type="pct"/>
            <w:shd w:val="clear" w:color="auto" w:fill="auto"/>
            <w:noWrap/>
            <w:vAlign w:val="center"/>
            <w:hideMark/>
          </w:tcPr>
          <w:p w14:paraId="2AB55BAF"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 </w:t>
            </w:r>
          </w:p>
        </w:tc>
      </w:tr>
      <w:tr w:rsidR="00B45414" w:rsidRPr="00B45414" w14:paraId="69187DEA" w14:textId="77777777" w:rsidTr="00B45414">
        <w:trPr>
          <w:trHeight w:val="576"/>
        </w:trPr>
        <w:tc>
          <w:tcPr>
            <w:tcW w:w="2084" w:type="pct"/>
            <w:shd w:val="clear" w:color="auto" w:fill="auto"/>
            <w:vAlign w:val="center"/>
            <w:hideMark/>
          </w:tcPr>
          <w:p w14:paraId="138F3265"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b) Include the carbon pools and greenhouse gases consistent with those applied in the latest national GHG inventory.</w:t>
            </w:r>
          </w:p>
        </w:tc>
        <w:tc>
          <w:tcPr>
            <w:tcW w:w="1911" w:type="pct"/>
            <w:shd w:val="clear" w:color="auto" w:fill="auto"/>
            <w:vAlign w:val="center"/>
            <w:hideMark/>
          </w:tcPr>
          <w:p w14:paraId="778D02B6"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 xml:space="preserve">All mandatory pools and gases are included in construction of FRL. </w:t>
            </w:r>
          </w:p>
        </w:tc>
        <w:tc>
          <w:tcPr>
            <w:tcW w:w="1005" w:type="pct"/>
            <w:shd w:val="clear" w:color="auto" w:fill="auto"/>
            <w:vAlign w:val="center"/>
            <w:hideMark/>
          </w:tcPr>
          <w:p w14:paraId="77ADFEE5"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p.12; the consistency with GHGI is provided on p.84</w:t>
            </w:r>
          </w:p>
        </w:tc>
      </w:tr>
      <w:tr w:rsidR="00B45414" w:rsidRPr="00B45414" w14:paraId="1F2591B8" w14:textId="77777777" w:rsidTr="00B45414">
        <w:trPr>
          <w:trHeight w:val="1440"/>
        </w:trPr>
        <w:tc>
          <w:tcPr>
            <w:tcW w:w="2084" w:type="pct"/>
            <w:shd w:val="clear" w:color="auto" w:fill="auto"/>
            <w:vAlign w:val="center"/>
            <w:hideMark/>
          </w:tcPr>
          <w:p w14:paraId="6BA37B68"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c) Provide explanations on how harvest from illegal logging is considered in the adopted policies</w:t>
            </w:r>
          </w:p>
        </w:tc>
        <w:tc>
          <w:tcPr>
            <w:tcW w:w="1911" w:type="pct"/>
            <w:shd w:val="clear" w:color="auto" w:fill="auto"/>
            <w:vAlign w:val="center"/>
            <w:hideMark/>
          </w:tcPr>
          <w:p w14:paraId="79C23937"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Information is provided</w:t>
            </w:r>
          </w:p>
        </w:tc>
        <w:tc>
          <w:tcPr>
            <w:tcW w:w="1005" w:type="pct"/>
            <w:shd w:val="clear" w:color="auto" w:fill="auto"/>
            <w:vAlign w:val="center"/>
            <w:hideMark/>
          </w:tcPr>
          <w:p w14:paraId="2B19FDAD"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Control system on tracing of harvested timber on p. 31; Information on consideration of illegal logging into FRL is provided on p. 49</w:t>
            </w:r>
          </w:p>
        </w:tc>
      </w:tr>
      <w:tr w:rsidR="00B45414" w:rsidRPr="00B45414" w14:paraId="2A7AE9A9" w14:textId="77777777" w:rsidTr="00B45414">
        <w:trPr>
          <w:trHeight w:val="864"/>
        </w:trPr>
        <w:tc>
          <w:tcPr>
            <w:tcW w:w="2084" w:type="pct"/>
            <w:shd w:val="clear" w:color="auto" w:fill="auto"/>
            <w:vAlign w:val="center"/>
            <w:hideMark/>
          </w:tcPr>
          <w:p w14:paraId="7F53F856"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 xml:space="preserve">e) </w:t>
            </w:r>
            <w:proofErr w:type="spellStart"/>
            <w:proofErr w:type="gramStart"/>
            <w:r w:rsidRPr="00B45414">
              <w:rPr>
                <w:rFonts w:ascii="Calibri" w:eastAsia="Times New Roman" w:hAnsi="Calibri" w:cs="Calibri"/>
                <w:color w:val="000000"/>
              </w:rPr>
              <w:t>i</w:t>
            </w:r>
            <w:proofErr w:type="spellEnd"/>
            <w:proofErr w:type="gramEnd"/>
            <w:r w:rsidRPr="00B45414">
              <w:rPr>
                <w:rFonts w:ascii="Calibri" w:eastAsia="Times New Roman" w:hAnsi="Calibri" w:cs="Calibri"/>
                <w:color w:val="000000"/>
              </w:rPr>
              <w:t xml:space="preserve"> Provide the area under forest management consistent with Table 4.A (“Forest land remaining Forest land”) from the latest national GHG inventory using the year preceding the starting point of the projection.</w:t>
            </w:r>
          </w:p>
        </w:tc>
        <w:tc>
          <w:tcPr>
            <w:tcW w:w="1911" w:type="pct"/>
            <w:shd w:val="clear" w:color="auto" w:fill="auto"/>
            <w:vAlign w:val="center"/>
            <w:hideMark/>
          </w:tcPr>
          <w:p w14:paraId="536AF9CC"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Information is provided</w:t>
            </w:r>
          </w:p>
        </w:tc>
        <w:tc>
          <w:tcPr>
            <w:tcW w:w="1005" w:type="pct"/>
            <w:shd w:val="clear" w:color="auto" w:fill="auto"/>
            <w:noWrap/>
            <w:vAlign w:val="center"/>
            <w:hideMark/>
          </w:tcPr>
          <w:p w14:paraId="49FDD901"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Table 20</w:t>
            </w:r>
          </w:p>
        </w:tc>
      </w:tr>
      <w:tr w:rsidR="00B45414" w:rsidRPr="00B45414" w14:paraId="6C69F5E2" w14:textId="77777777" w:rsidTr="00B45414">
        <w:trPr>
          <w:trHeight w:val="864"/>
        </w:trPr>
        <w:tc>
          <w:tcPr>
            <w:tcW w:w="2084" w:type="pct"/>
            <w:shd w:val="clear" w:color="auto" w:fill="auto"/>
            <w:vAlign w:val="center"/>
            <w:hideMark/>
          </w:tcPr>
          <w:p w14:paraId="4862BA42"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 xml:space="preserve">e) </w:t>
            </w:r>
            <w:proofErr w:type="gramStart"/>
            <w:r w:rsidRPr="00B45414">
              <w:rPr>
                <w:rFonts w:ascii="Calibri" w:eastAsia="Times New Roman" w:hAnsi="Calibri" w:cs="Calibri"/>
                <w:color w:val="000000"/>
              </w:rPr>
              <w:t>iii</w:t>
            </w:r>
            <w:proofErr w:type="gramEnd"/>
            <w:r w:rsidRPr="00B45414">
              <w:rPr>
                <w:rFonts w:ascii="Calibri" w:eastAsia="Times New Roman" w:hAnsi="Calibri" w:cs="Calibri"/>
                <w:color w:val="000000"/>
              </w:rPr>
              <w:t xml:space="preserve"> Provide information about increments by forest management practice and age-class. Clarify how the values for the actual harvest used for the FRL has been produced.</w:t>
            </w:r>
          </w:p>
        </w:tc>
        <w:tc>
          <w:tcPr>
            <w:tcW w:w="1911" w:type="pct"/>
            <w:shd w:val="clear" w:color="auto" w:fill="auto"/>
            <w:vAlign w:val="center"/>
            <w:hideMark/>
          </w:tcPr>
          <w:p w14:paraId="0E9042DB"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 xml:space="preserve">Information is provided. </w:t>
            </w:r>
          </w:p>
        </w:tc>
        <w:tc>
          <w:tcPr>
            <w:tcW w:w="1005" w:type="pct"/>
            <w:shd w:val="clear" w:color="auto" w:fill="auto"/>
            <w:noWrap/>
            <w:vAlign w:val="center"/>
            <w:hideMark/>
          </w:tcPr>
          <w:p w14:paraId="4F618CF8"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Table 19</w:t>
            </w:r>
          </w:p>
        </w:tc>
      </w:tr>
      <w:tr w:rsidR="00B45414" w:rsidRPr="00B45414" w14:paraId="1D9A32D4" w14:textId="77777777" w:rsidTr="00B45414">
        <w:trPr>
          <w:trHeight w:val="576"/>
        </w:trPr>
        <w:tc>
          <w:tcPr>
            <w:tcW w:w="2084" w:type="pct"/>
            <w:shd w:val="clear" w:color="auto" w:fill="auto"/>
            <w:vAlign w:val="center"/>
            <w:hideMark/>
          </w:tcPr>
          <w:p w14:paraId="380ADF9B"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 xml:space="preserve">e) </w:t>
            </w:r>
            <w:proofErr w:type="gramStart"/>
            <w:r w:rsidRPr="00B45414">
              <w:rPr>
                <w:rFonts w:ascii="Calibri" w:eastAsia="Times New Roman" w:hAnsi="Calibri" w:cs="Calibri"/>
                <w:color w:val="000000"/>
              </w:rPr>
              <w:t>iv</w:t>
            </w:r>
            <w:proofErr w:type="gramEnd"/>
            <w:r w:rsidRPr="00B45414">
              <w:rPr>
                <w:rFonts w:ascii="Calibri" w:eastAsia="Times New Roman" w:hAnsi="Calibri" w:cs="Calibri"/>
                <w:color w:val="000000"/>
              </w:rPr>
              <w:t xml:space="preserve"> Provide historical and future harvesting rates disaggregated between energy and non-energy uses.</w:t>
            </w:r>
          </w:p>
        </w:tc>
        <w:tc>
          <w:tcPr>
            <w:tcW w:w="1911" w:type="pct"/>
            <w:shd w:val="clear" w:color="auto" w:fill="auto"/>
            <w:vAlign w:val="center"/>
            <w:hideMark/>
          </w:tcPr>
          <w:p w14:paraId="14310492"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Information is provided</w:t>
            </w:r>
          </w:p>
        </w:tc>
        <w:tc>
          <w:tcPr>
            <w:tcW w:w="1005" w:type="pct"/>
            <w:shd w:val="clear" w:color="auto" w:fill="auto"/>
            <w:noWrap/>
            <w:vAlign w:val="center"/>
            <w:hideMark/>
          </w:tcPr>
          <w:p w14:paraId="3788FE8D" w14:textId="77777777" w:rsidR="00B45414" w:rsidRPr="00B45414" w:rsidRDefault="00B45414" w:rsidP="00B45414">
            <w:pPr>
              <w:spacing w:after="0" w:line="240" w:lineRule="auto"/>
              <w:rPr>
                <w:rFonts w:ascii="Calibri" w:eastAsia="Times New Roman" w:hAnsi="Calibri" w:cs="Calibri"/>
                <w:color w:val="000000"/>
              </w:rPr>
            </w:pPr>
            <w:r w:rsidRPr="00B45414">
              <w:rPr>
                <w:rFonts w:ascii="Calibri" w:eastAsia="Times New Roman" w:hAnsi="Calibri" w:cs="Calibri"/>
                <w:color w:val="000000"/>
              </w:rPr>
              <w:t>Table 29</w:t>
            </w:r>
          </w:p>
        </w:tc>
      </w:tr>
    </w:tbl>
    <w:p w14:paraId="5E9CFFED" w14:textId="77777777" w:rsidR="00B45414" w:rsidRDefault="00B45414" w:rsidP="00B45414">
      <w:pPr>
        <w:sectPr w:rsidR="00B45414" w:rsidSect="00B45414">
          <w:pgSz w:w="15840" w:h="12240" w:orient="landscape"/>
          <w:pgMar w:top="1440" w:right="1440" w:bottom="1440" w:left="1440" w:header="720" w:footer="720" w:gutter="0"/>
          <w:cols w:space="720"/>
          <w:docGrid w:linePitch="360"/>
        </w:sectPr>
      </w:pPr>
    </w:p>
    <w:p w14:paraId="29A9EFE9" w14:textId="59FC08F2" w:rsidR="00CC45FF" w:rsidRPr="00B45414" w:rsidRDefault="00B45414" w:rsidP="00CC45FF">
      <w:pPr>
        <w:rPr>
          <w:b/>
          <w:bCs/>
          <w:sz w:val="24"/>
          <w:szCs w:val="24"/>
        </w:rPr>
      </w:pPr>
      <w:r w:rsidRPr="00B45414">
        <w:rPr>
          <w:b/>
          <w:bCs/>
          <w:sz w:val="24"/>
          <w:szCs w:val="24"/>
        </w:rPr>
        <w:lastRenderedPageBreak/>
        <w:t>Appendix 1</w:t>
      </w:r>
    </w:p>
    <w:p w14:paraId="65D8BE5B" w14:textId="77777777" w:rsidR="00C349F9" w:rsidRPr="00F723EC" w:rsidRDefault="00624322" w:rsidP="00C349F9">
      <w:pPr>
        <w:tabs>
          <w:tab w:val="right" w:pos="9350"/>
        </w:tabs>
        <w:spacing w:before="360" w:after="0"/>
        <w:rPr>
          <w:rFonts w:eastAsiaTheme="minorEastAsia"/>
          <w:noProof/>
        </w:rPr>
      </w:pPr>
      <w:hyperlink w:anchor="_Toc30073216" w:history="1">
        <w:r w:rsidR="00C349F9" w:rsidRPr="00F723EC">
          <w:rPr>
            <w:rFonts w:asciiTheme="majorHAnsi" w:hAnsiTheme="majorHAnsi"/>
            <w:b/>
            <w:bCs/>
            <w:caps/>
            <w:noProof/>
            <w:color w:val="0563C1" w:themeColor="hyperlink"/>
            <w:sz w:val="24"/>
            <w:szCs w:val="24"/>
            <w:u w:val="single"/>
            <w:lang w:val="en-GB"/>
          </w:rPr>
          <w:t>Chapter I General Introduction</w:t>
        </w:r>
        <w:r w:rsidR="00C349F9" w:rsidRPr="00F723EC">
          <w:rPr>
            <w:rFonts w:asciiTheme="majorHAnsi" w:hAnsiTheme="majorHAnsi"/>
            <w:b/>
            <w:bCs/>
            <w:caps/>
            <w:noProof/>
            <w:webHidden/>
            <w:sz w:val="24"/>
            <w:szCs w:val="24"/>
          </w:rPr>
          <w:tab/>
        </w:r>
        <w:r w:rsidR="00C349F9" w:rsidRPr="00F723EC">
          <w:rPr>
            <w:rFonts w:asciiTheme="majorHAnsi" w:hAnsiTheme="majorHAnsi"/>
            <w:b/>
            <w:bCs/>
            <w:caps/>
            <w:noProof/>
            <w:webHidden/>
            <w:sz w:val="24"/>
            <w:szCs w:val="24"/>
          </w:rPr>
          <w:fldChar w:fldCharType="begin"/>
        </w:r>
        <w:r w:rsidR="00C349F9" w:rsidRPr="00F723EC">
          <w:rPr>
            <w:rFonts w:asciiTheme="majorHAnsi" w:hAnsiTheme="majorHAnsi"/>
            <w:b/>
            <w:bCs/>
            <w:caps/>
            <w:noProof/>
            <w:webHidden/>
            <w:sz w:val="24"/>
            <w:szCs w:val="24"/>
          </w:rPr>
          <w:instrText xml:space="preserve"> PAGEREF _Toc30073216 \h </w:instrText>
        </w:r>
        <w:r w:rsidR="00C349F9" w:rsidRPr="00F723EC">
          <w:rPr>
            <w:rFonts w:asciiTheme="majorHAnsi" w:hAnsiTheme="majorHAnsi"/>
            <w:b/>
            <w:bCs/>
            <w:caps/>
            <w:noProof/>
            <w:webHidden/>
            <w:sz w:val="24"/>
            <w:szCs w:val="24"/>
          </w:rPr>
        </w:r>
        <w:r w:rsidR="00C349F9" w:rsidRPr="00F723EC">
          <w:rPr>
            <w:rFonts w:asciiTheme="majorHAnsi" w:hAnsiTheme="majorHAnsi"/>
            <w:b/>
            <w:bCs/>
            <w:caps/>
            <w:noProof/>
            <w:webHidden/>
            <w:sz w:val="24"/>
            <w:szCs w:val="24"/>
          </w:rPr>
          <w:fldChar w:fldCharType="separate"/>
        </w:r>
        <w:r w:rsidR="00C349F9" w:rsidRPr="00F723EC">
          <w:rPr>
            <w:rFonts w:asciiTheme="majorHAnsi" w:hAnsiTheme="majorHAnsi"/>
            <w:b/>
            <w:bCs/>
            <w:caps/>
            <w:noProof/>
            <w:webHidden/>
            <w:sz w:val="24"/>
            <w:szCs w:val="24"/>
          </w:rPr>
          <w:t>12</w:t>
        </w:r>
        <w:r w:rsidR="00C349F9" w:rsidRPr="00F723EC">
          <w:rPr>
            <w:rFonts w:asciiTheme="majorHAnsi" w:hAnsiTheme="majorHAnsi"/>
            <w:b/>
            <w:bCs/>
            <w:caps/>
            <w:noProof/>
            <w:webHidden/>
            <w:sz w:val="24"/>
            <w:szCs w:val="24"/>
          </w:rPr>
          <w:fldChar w:fldCharType="end"/>
        </w:r>
      </w:hyperlink>
    </w:p>
    <w:p w14:paraId="470B9EC5" w14:textId="77777777" w:rsidR="00C349F9" w:rsidRPr="00F723EC" w:rsidRDefault="00624322" w:rsidP="00C349F9">
      <w:pPr>
        <w:tabs>
          <w:tab w:val="right" w:pos="9350"/>
        </w:tabs>
        <w:spacing w:before="240" w:after="0"/>
        <w:rPr>
          <w:rFonts w:eastAsiaTheme="minorEastAsia"/>
          <w:noProof/>
        </w:rPr>
      </w:pPr>
      <w:hyperlink w:anchor="_Toc30073217" w:history="1">
        <w:r w:rsidR="00C349F9" w:rsidRPr="00F723EC">
          <w:rPr>
            <w:b/>
            <w:bCs/>
            <w:noProof/>
            <w:color w:val="0563C1" w:themeColor="hyperlink"/>
            <w:sz w:val="20"/>
            <w:szCs w:val="20"/>
            <w:u w:val="single"/>
          </w:rPr>
          <w:t>General description of the forest reference levels of Bulgaria</w:t>
        </w:r>
        <w:r w:rsidR="00C349F9" w:rsidRPr="00F723EC">
          <w:rPr>
            <w:b/>
            <w:bCs/>
            <w:noProof/>
            <w:color w:val="0563C1" w:themeColor="hyperlink"/>
            <w:sz w:val="20"/>
            <w:szCs w:val="20"/>
            <w:u w:val="single"/>
            <w:lang w:val="bg-BG"/>
          </w:rPr>
          <w:t xml:space="preserve"> </w:t>
        </w:r>
        <w:r w:rsidR="00C349F9" w:rsidRPr="00F723EC">
          <w:rPr>
            <w:noProof/>
            <w:sz w:val="20"/>
            <w:szCs w:val="20"/>
            <w:lang w:val="bg-BG"/>
          </w:rPr>
          <w:t xml:space="preserve">– </w:t>
        </w:r>
        <w:r w:rsidR="00C349F9" w:rsidRPr="00F723EC">
          <w:rPr>
            <w:noProof/>
            <w:sz w:val="20"/>
            <w:szCs w:val="20"/>
          </w:rPr>
          <w:t>table 1 updated; carbon pools and GHG gases included in the FRL are presented. Information on consistency is provided on p. 84</w:t>
        </w:r>
        <w:r w:rsidR="00C349F9" w:rsidRPr="00F723EC">
          <w:rPr>
            <w:b/>
            <w:bCs/>
            <w:noProof/>
            <w:webHidden/>
            <w:sz w:val="20"/>
            <w:szCs w:val="20"/>
          </w:rPr>
          <w:tab/>
        </w:r>
        <w:r w:rsidR="00C349F9" w:rsidRPr="00F723EC">
          <w:rPr>
            <w:b/>
            <w:bCs/>
            <w:noProof/>
            <w:webHidden/>
            <w:sz w:val="20"/>
            <w:szCs w:val="20"/>
          </w:rPr>
          <w:fldChar w:fldCharType="begin"/>
        </w:r>
        <w:r w:rsidR="00C349F9" w:rsidRPr="00F723EC">
          <w:rPr>
            <w:b/>
            <w:bCs/>
            <w:noProof/>
            <w:webHidden/>
            <w:sz w:val="20"/>
            <w:szCs w:val="20"/>
          </w:rPr>
          <w:instrText xml:space="preserve"> PAGEREF _Toc30073217 \h </w:instrText>
        </w:r>
        <w:r w:rsidR="00C349F9" w:rsidRPr="00F723EC">
          <w:rPr>
            <w:b/>
            <w:bCs/>
            <w:noProof/>
            <w:webHidden/>
            <w:sz w:val="20"/>
            <w:szCs w:val="20"/>
          </w:rPr>
        </w:r>
        <w:r w:rsidR="00C349F9" w:rsidRPr="00F723EC">
          <w:rPr>
            <w:b/>
            <w:bCs/>
            <w:noProof/>
            <w:webHidden/>
            <w:sz w:val="20"/>
            <w:szCs w:val="20"/>
          </w:rPr>
          <w:fldChar w:fldCharType="separate"/>
        </w:r>
        <w:r w:rsidR="00C349F9" w:rsidRPr="00F723EC">
          <w:rPr>
            <w:b/>
            <w:bCs/>
            <w:noProof/>
            <w:webHidden/>
            <w:sz w:val="20"/>
            <w:szCs w:val="20"/>
          </w:rPr>
          <w:t>12</w:t>
        </w:r>
        <w:r w:rsidR="00C349F9" w:rsidRPr="00F723EC">
          <w:rPr>
            <w:b/>
            <w:bCs/>
            <w:noProof/>
            <w:webHidden/>
            <w:sz w:val="20"/>
            <w:szCs w:val="20"/>
          </w:rPr>
          <w:fldChar w:fldCharType="end"/>
        </w:r>
      </w:hyperlink>
    </w:p>
    <w:p w14:paraId="23D6D31F" w14:textId="77777777" w:rsidR="00C349F9" w:rsidRPr="00F723EC" w:rsidRDefault="00624322" w:rsidP="00C349F9">
      <w:pPr>
        <w:tabs>
          <w:tab w:val="right" w:pos="9350"/>
        </w:tabs>
        <w:spacing w:before="240" w:after="0"/>
        <w:rPr>
          <w:rFonts w:eastAsiaTheme="minorEastAsia"/>
          <w:noProof/>
        </w:rPr>
      </w:pPr>
      <w:hyperlink w:anchor="_Toc30073218" w:history="1">
        <w:r w:rsidR="00C349F9" w:rsidRPr="00F723EC">
          <w:rPr>
            <w:b/>
            <w:bCs/>
            <w:noProof/>
            <w:color w:val="0563C1" w:themeColor="hyperlink"/>
            <w:sz w:val="20"/>
            <w:szCs w:val="20"/>
            <w:u w:val="single"/>
          </w:rPr>
          <w:t xml:space="preserve">Consideration to the criteria as set in Annex IV of the LULUCF Regulation </w:t>
        </w:r>
        <w:r w:rsidR="00C349F9" w:rsidRPr="00F723EC">
          <w:rPr>
            <w:noProof/>
            <w:sz w:val="20"/>
            <w:szCs w:val="20"/>
          </w:rPr>
          <w:t>– table 2 updated</w:t>
        </w:r>
        <w:r w:rsidR="00C349F9" w:rsidRPr="00F723EC">
          <w:rPr>
            <w:b/>
            <w:bCs/>
            <w:noProof/>
            <w:webHidden/>
            <w:sz w:val="20"/>
            <w:szCs w:val="20"/>
          </w:rPr>
          <w:tab/>
        </w:r>
        <w:r w:rsidR="00C349F9" w:rsidRPr="00F723EC">
          <w:rPr>
            <w:b/>
            <w:bCs/>
            <w:noProof/>
            <w:webHidden/>
            <w:sz w:val="20"/>
            <w:szCs w:val="20"/>
          </w:rPr>
          <w:fldChar w:fldCharType="begin"/>
        </w:r>
        <w:r w:rsidR="00C349F9" w:rsidRPr="00F723EC">
          <w:rPr>
            <w:b/>
            <w:bCs/>
            <w:noProof/>
            <w:webHidden/>
            <w:sz w:val="20"/>
            <w:szCs w:val="20"/>
          </w:rPr>
          <w:instrText xml:space="preserve"> PAGEREF _Toc30073218 \h </w:instrText>
        </w:r>
        <w:r w:rsidR="00C349F9" w:rsidRPr="00F723EC">
          <w:rPr>
            <w:b/>
            <w:bCs/>
            <w:noProof/>
            <w:webHidden/>
            <w:sz w:val="20"/>
            <w:szCs w:val="20"/>
          </w:rPr>
        </w:r>
        <w:r w:rsidR="00C349F9" w:rsidRPr="00F723EC">
          <w:rPr>
            <w:b/>
            <w:bCs/>
            <w:noProof/>
            <w:webHidden/>
            <w:sz w:val="20"/>
            <w:szCs w:val="20"/>
          </w:rPr>
          <w:fldChar w:fldCharType="separate"/>
        </w:r>
        <w:r w:rsidR="00C349F9" w:rsidRPr="00F723EC">
          <w:rPr>
            <w:b/>
            <w:bCs/>
            <w:noProof/>
            <w:webHidden/>
            <w:sz w:val="20"/>
            <w:szCs w:val="20"/>
          </w:rPr>
          <w:t>12</w:t>
        </w:r>
        <w:r w:rsidR="00C349F9" w:rsidRPr="00F723EC">
          <w:rPr>
            <w:b/>
            <w:bCs/>
            <w:noProof/>
            <w:webHidden/>
            <w:sz w:val="20"/>
            <w:szCs w:val="20"/>
          </w:rPr>
          <w:fldChar w:fldCharType="end"/>
        </w:r>
      </w:hyperlink>
    </w:p>
    <w:p w14:paraId="036E00CA" w14:textId="77777777" w:rsidR="00C349F9" w:rsidRPr="00F723EC" w:rsidRDefault="00624322" w:rsidP="00C349F9">
      <w:pPr>
        <w:tabs>
          <w:tab w:val="right" w:pos="9350"/>
        </w:tabs>
        <w:spacing w:before="360" w:after="0"/>
        <w:rPr>
          <w:rFonts w:eastAsiaTheme="minorEastAsia"/>
          <w:noProof/>
        </w:rPr>
      </w:pPr>
      <w:hyperlink w:anchor="_Toc30073219" w:history="1">
        <w:r w:rsidR="00C349F9" w:rsidRPr="00F723EC">
          <w:rPr>
            <w:rFonts w:asciiTheme="majorHAnsi" w:hAnsiTheme="majorHAnsi"/>
            <w:b/>
            <w:bCs/>
            <w:caps/>
            <w:noProof/>
            <w:color w:val="0563C1" w:themeColor="hyperlink"/>
            <w:sz w:val="24"/>
            <w:szCs w:val="24"/>
            <w:u w:val="single"/>
            <w:lang w:val="en-GB"/>
          </w:rPr>
          <w:t>Chapter II Description of the forestry policy and practice</w:t>
        </w:r>
        <w:r w:rsidR="00C349F9" w:rsidRPr="00F723EC">
          <w:rPr>
            <w:rFonts w:asciiTheme="majorHAnsi" w:hAnsiTheme="majorHAnsi"/>
            <w:b/>
            <w:bCs/>
            <w:caps/>
            <w:noProof/>
            <w:webHidden/>
            <w:sz w:val="24"/>
            <w:szCs w:val="24"/>
          </w:rPr>
          <w:tab/>
        </w:r>
        <w:r w:rsidR="00C349F9" w:rsidRPr="00F723EC">
          <w:rPr>
            <w:rFonts w:asciiTheme="majorHAnsi" w:hAnsiTheme="majorHAnsi"/>
            <w:b/>
            <w:bCs/>
            <w:caps/>
            <w:noProof/>
            <w:webHidden/>
            <w:sz w:val="24"/>
            <w:szCs w:val="24"/>
          </w:rPr>
          <w:fldChar w:fldCharType="begin"/>
        </w:r>
        <w:r w:rsidR="00C349F9" w:rsidRPr="00F723EC">
          <w:rPr>
            <w:rFonts w:asciiTheme="majorHAnsi" w:hAnsiTheme="majorHAnsi"/>
            <w:b/>
            <w:bCs/>
            <w:caps/>
            <w:noProof/>
            <w:webHidden/>
            <w:sz w:val="24"/>
            <w:szCs w:val="24"/>
          </w:rPr>
          <w:instrText xml:space="preserve"> PAGEREF _Toc30073219 \h </w:instrText>
        </w:r>
        <w:r w:rsidR="00C349F9" w:rsidRPr="00F723EC">
          <w:rPr>
            <w:rFonts w:asciiTheme="majorHAnsi" w:hAnsiTheme="majorHAnsi"/>
            <w:b/>
            <w:bCs/>
            <w:caps/>
            <w:noProof/>
            <w:webHidden/>
            <w:sz w:val="24"/>
            <w:szCs w:val="24"/>
          </w:rPr>
        </w:r>
        <w:r w:rsidR="00C349F9" w:rsidRPr="00F723EC">
          <w:rPr>
            <w:rFonts w:asciiTheme="majorHAnsi" w:hAnsiTheme="majorHAnsi"/>
            <w:b/>
            <w:bCs/>
            <w:caps/>
            <w:noProof/>
            <w:webHidden/>
            <w:sz w:val="24"/>
            <w:szCs w:val="24"/>
          </w:rPr>
          <w:fldChar w:fldCharType="separate"/>
        </w:r>
        <w:r w:rsidR="00C349F9" w:rsidRPr="00F723EC">
          <w:rPr>
            <w:rFonts w:asciiTheme="majorHAnsi" w:hAnsiTheme="majorHAnsi"/>
            <w:b/>
            <w:bCs/>
            <w:caps/>
            <w:noProof/>
            <w:webHidden/>
            <w:sz w:val="24"/>
            <w:szCs w:val="24"/>
          </w:rPr>
          <w:t>14</w:t>
        </w:r>
        <w:r w:rsidR="00C349F9" w:rsidRPr="00F723EC">
          <w:rPr>
            <w:rFonts w:asciiTheme="majorHAnsi" w:hAnsiTheme="majorHAnsi"/>
            <w:b/>
            <w:bCs/>
            <w:caps/>
            <w:noProof/>
            <w:webHidden/>
            <w:sz w:val="24"/>
            <w:szCs w:val="24"/>
          </w:rPr>
          <w:fldChar w:fldCharType="end"/>
        </w:r>
      </w:hyperlink>
    </w:p>
    <w:p w14:paraId="2E210586" w14:textId="77777777" w:rsidR="00C349F9" w:rsidRPr="00F723EC" w:rsidRDefault="00624322" w:rsidP="00C349F9">
      <w:pPr>
        <w:tabs>
          <w:tab w:val="right" w:pos="9350"/>
        </w:tabs>
        <w:spacing w:before="240" w:after="0"/>
        <w:rPr>
          <w:rFonts w:eastAsiaTheme="minorEastAsia"/>
          <w:noProof/>
        </w:rPr>
      </w:pPr>
      <w:hyperlink w:anchor="_Toc30073220" w:history="1">
        <w:r w:rsidR="00C349F9" w:rsidRPr="00F723EC">
          <w:rPr>
            <w:b/>
            <w:bCs/>
            <w:noProof/>
            <w:color w:val="0563C1" w:themeColor="hyperlink"/>
            <w:sz w:val="20"/>
            <w:szCs w:val="20"/>
            <w:u w:val="single"/>
          </w:rPr>
          <w:t>Description of forestry in Bulgaria and of the policies in place in the forestry sector</w:t>
        </w:r>
        <w:r w:rsidR="00C349F9" w:rsidRPr="00F723EC">
          <w:rPr>
            <w:b/>
            <w:bCs/>
            <w:noProof/>
            <w:webHidden/>
            <w:sz w:val="20"/>
            <w:szCs w:val="20"/>
          </w:rPr>
          <w:tab/>
        </w:r>
        <w:r w:rsidR="00C349F9" w:rsidRPr="00F723EC">
          <w:rPr>
            <w:b/>
            <w:bCs/>
            <w:noProof/>
            <w:webHidden/>
            <w:sz w:val="20"/>
            <w:szCs w:val="20"/>
          </w:rPr>
          <w:fldChar w:fldCharType="begin"/>
        </w:r>
        <w:r w:rsidR="00C349F9" w:rsidRPr="00F723EC">
          <w:rPr>
            <w:b/>
            <w:bCs/>
            <w:noProof/>
            <w:webHidden/>
            <w:sz w:val="20"/>
            <w:szCs w:val="20"/>
          </w:rPr>
          <w:instrText xml:space="preserve"> PAGEREF _Toc30073220 \h </w:instrText>
        </w:r>
        <w:r w:rsidR="00C349F9" w:rsidRPr="00F723EC">
          <w:rPr>
            <w:b/>
            <w:bCs/>
            <w:noProof/>
            <w:webHidden/>
            <w:sz w:val="20"/>
            <w:szCs w:val="20"/>
          </w:rPr>
        </w:r>
        <w:r w:rsidR="00C349F9" w:rsidRPr="00F723EC">
          <w:rPr>
            <w:b/>
            <w:bCs/>
            <w:noProof/>
            <w:webHidden/>
            <w:sz w:val="20"/>
            <w:szCs w:val="20"/>
          </w:rPr>
          <w:fldChar w:fldCharType="separate"/>
        </w:r>
        <w:r w:rsidR="00C349F9" w:rsidRPr="00F723EC">
          <w:rPr>
            <w:b/>
            <w:bCs/>
            <w:noProof/>
            <w:webHidden/>
            <w:sz w:val="20"/>
            <w:szCs w:val="20"/>
          </w:rPr>
          <w:t>14</w:t>
        </w:r>
        <w:r w:rsidR="00C349F9" w:rsidRPr="00F723EC">
          <w:rPr>
            <w:b/>
            <w:bCs/>
            <w:noProof/>
            <w:webHidden/>
            <w:sz w:val="20"/>
            <w:szCs w:val="20"/>
          </w:rPr>
          <w:fldChar w:fldCharType="end"/>
        </w:r>
      </w:hyperlink>
    </w:p>
    <w:p w14:paraId="43DDABBD" w14:textId="77777777" w:rsidR="00C349F9" w:rsidRPr="00F723EC" w:rsidRDefault="00624322" w:rsidP="00C349F9">
      <w:pPr>
        <w:tabs>
          <w:tab w:val="right" w:pos="9350"/>
        </w:tabs>
        <w:spacing w:after="0"/>
        <w:ind w:left="220"/>
        <w:rPr>
          <w:rFonts w:eastAsiaTheme="minorEastAsia"/>
          <w:noProof/>
        </w:rPr>
      </w:pPr>
      <w:hyperlink w:anchor="_Toc30073221" w:history="1">
        <w:r w:rsidR="00C349F9" w:rsidRPr="00F723EC">
          <w:rPr>
            <w:noProof/>
            <w:color w:val="0563C1" w:themeColor="hyperlink"/>
            <w:sz w:val="20"/>
            <w:szCs w:val="20"/>
            <w:u w:val="single"/>
          </w:rPr>
          <w:t>Forestry background in Bulgaria. Fundamental principles of the organisation of forestry</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_Toc30073221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14</w:t>
        </w:r>
        <w:r w:rsidR="00C349F9" w:rsidRPr="00F723EC">
          <w:rPr>
            <w:noProof/>
            <w:webHidden/>
            <w:sz w:val="20"/>
            <w:szCs w:val="20"/>
          </w:rPr>
          <w:fldChar w:fldCharType="end"/>
        </w:r>
      </w:hyperlink>
    </w:p>
    <w:p w14:paraId="2A124522" w14:textId="77777777" w:rsidR="00C349F9" w:rsidRPr="00F723EC" w:rsidRDefault="00624322" w:rsidP="00C349F9">
      <w:pPr>
        <w:tabs>
          <w:tab w:val="right" w:pos="9350"/>
        </w:tabs>
        <w:spacing w:after="0"/>
        <w:ind w:left="220"/>
        <w:rPr>
          <w:rFonts w:eastAsiaTheme="minorEastAsia"/>
          <w:noProof/>
        </w:rPr>
      </w:pPr>
      <w:hyperlink w:anchor="_Toc30073222" w:history="1">
        <w:r w:rsidR="00C349F9" w:rsidRPr="00F723EC">
          <w:rPr>
            <w:noProof/>
            <w:color w:val="0563C1" w:themeColor="hyperlink"/>
            <w:sz w:val="20"/>
            <w:szCs w:val="20"/>
            <w:u w:val="single"/>
          </w:rPr>
          <w:t>Forests today. Major challenges and policies in the sector</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_Toc30073222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15</w:t>
        </w:r>
        <w:r w:rsidR="00C349F9" w:rsidRPr="00F723EC">
          <w:rPr>
            <w:noProof/>
            <w:webHidden/>
            <w:sz w:val="20"/>
            <w:szCs w:val="20"/>
          </w:rPr>
          <w:fldChar w:fldCharType="end"/>
        </w:r>
      </w:hyperlink>
    </w:p>
    <w:p w14:paraId="19F2EA2B" w14:textId="77777777" w:rsidR="00C349F9" w:rsidRPr="00F723EC" w:rsidRDefault="00624322" w:rsidP="00C349F9">
      <w:pPr>
        <w:tabs>
          <w:tab w:val="right" w:pos="9350"/>
        </w:tabs>
        <w:spacing w:after="0"/>
        <w:ind w:left="440"/>
        <w:rPr>
          <w:rFonts w:eastAsiaTheme="minorEastAsia"/>
          <w:noProof/>
        </w:rPr>
      </w:pPr>
      <w:hyperlink w:anchor="_Toc30073223" w:history="1">
        <w:r w:rsidR="00C349F9" w:rsidRPr="00F723EC">
          <w:rPr>
            <w:noProof/>
            <w:color w:val="0563C1" w:themeColor="hyperlink"/>
            <w:sz w:val="20"/>
            <w:szCs w:val="20"/>
            <w:u w:val="single"/>
            <w:lang w:val="en-GB"/>
          </w:rPr>
          <w:t>Definition of forest</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_Toc30073223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15</w:t>
        </w:r>
        <w:r w:rsidR="00C349F9" w:rsidRPr="00F723EC">
          <w:rPr>
            <w:noProof/>
            <w:webHidden/>
            <w:sz w:val="20"/>
            <w:szCs w:val="20"/>
          </w:rPr>
          <w:fldChar w:fldCharType="end"/>
        </w:r>
      </w:hyperlink>
    </w:p>
    <w:p w14:paraId="170E2BAC" w14:textId="77777777" w:rsidR="00C349F9" w:rsidRPr="00F723EC" w:rsidRDefault="00624322" w:rsidP="00C349F9">
      <w:pPr>
        <w:tabs>
          <w:tab w:val="right" w:pos="9350"/>
        </w:tabs>
        <w:spacing w:after="0"/>
        <w:ind w:left="440"/>
        <w:rPr>
          <w:rFonts w:eastAsiaTheme="minorEastAsia"/>
          <w:noProof/>
        </w:rPr>
      </w:pPr>
      <w:hyperlink w:anchor="_Toc30073224" w:history="1">
        <w:r w:rsidR="00C349F9" w:rsidRPr="00F723EC">
          <w:rPr>
            <w:noProof/>
            <w:color w:val="0563C1" w:themeColor="hyperlink"/>
            <w:sz w:val="20"/>
            <w:szCs w:val="20"/>
            <w:u w:val="single"/>
            <w:lang w:val="en-GB"/>
          </w:rPr>
          <w:t>Institutional framework</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_Toc30073224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16</w:t>
        </w:r>
        <w:r w:rsidR="00C349F9" w:rsidRPr="00F723EC">
          <w:rPr>
            <w:noProof/>
            <w:webHidden/>
            <w:sz w:val="20"/>
            <w:szCs w:val="20"/>
          </w:rPr>
          <w:fldChar w:fldCharType="end"/>
        </w:r>
      </w:hyperlink>
    </w:p>
    <w:p w14:paraId="15AE13DE" w14:textId="77777777" w:rsidR="00C349F9" w:rsidRPr="00F723EC" w:rsidRDefault="00624322" w:rsidP="00C349F9">
      <w:pPr>
        <w:tabs>
          <w:tab w:val="right" w:pos="9350"/>
        </w:tabs>
        <w:spacing w:after="0"/>
        <w:ind w:left="440"/>
        <w:rPr>
          <w:rFonts w:eastAsiaTheme="minorEastAsia"/>
          <w:noProof/>
        </w:rPr>
      </w:pPr>
      <w:hyperlink w:anchor="_Toc30073225" w:history="1">
        <w:r w:rsidR="00C349F9" w:rsidRPr="00F723EC">
          <w:rPr>
            <w:noProof/>
            <w:color w:val="0563C1" w:themeColor="hyperlink"/>
            <w:sz w:val="20"/>
            <w:szCs w:val="20"/>
            <w:u w:val="single"/>
            <w:lang w:val="en-GB"/>
          </w:rPr>
          <w:t>Legislative framework on forests and international commitments</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_Toc30073225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16</w:t>
        </w:r>
        <w:r w:rsidR="00C349F9" w:rsidRPr="00F723EC">
          <w:rPr>
            <w:noProof/>
            <w:webHidden/>
            <w:sz w:val="20"/>
            <w:szCs w:val="20"/>
          </w:rPr>
          <w:fldChar w:fldCharType="end"/>
        </w:r>
      </w:hyperlink>
    </w:p>
    <w:p w14:paraId="523CEFD5" w14:textId="77777777" w:rsidR="00C349F9" w:rsidRPr="00F723EC" w:rsidRDefault="00624322" w:rsidP="00C349F9">
      <w:pPr>
        <w:tabs>
          <w:tab w:val="right" w:pos="9350"/>
        </w:tabs>
        <w:spacing w:after="0"/>
        <w:ind w:left="440"/>
        <w:rPr>
          <w:rFonts w:eastAsiaTheme="minorEastAsia"/>
          <w:noProof/>
        </w:rPr>
      </w:pPr>
      <w:hyperlink w:anchor="_Toc30073226" w:history="1">
        <w:r w:rsidR="00C349F9" w:rsidRPr="00F723EC">
          <w:rPr>
            <w:noProof/>
            <w:color w:val="0563C1" w:themeColor="hyperlink"/>
            <w:sz w:val="20"/>
            <w:szCs w:val="20"/>
            <w:u w:val="single"/>
            <w:lang w:val="en-GB"/>
          </w:rPr>
          <w:t>Forest planning. Forestry plans and programmes.</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_Toc30073226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18</w:t>
        </w:r>
        <w:r w:rsidR="00C349F9" w:rsidRPr="00F723EC">
          <w:rPr>
            <w:noProof/>
            <w:webHidden/>
            <w:sz w:val="20"/>
            <w:szCs w:val="20"/>
          </w:rPr>
          <w:fldChar w:fldCharType="end"/>
        </w:r>
      </w:hyperlink>
    </w:p>
    <w:p w14:paraId="06C9A376" w14:textId="77777777" w:rsidR="00C349F9" w:rsidRPr="00F723EC" w:rsidRDefault="00624322" w:rsidP="00C349F9">
      <w:pPr>
        <w:tabs>
          <w:tab w:val="right" w:pos="9350"/>
        </w:tabs>
        <w:spacing w:after="0"/>
        <w:ind w:left="440"/>
        <w:rPr>
          <w:rFonts w:eastAsiaTheme="minorEastAsia"/>
          <w:noProof/>
        </w:rPr>
      </w:pPr>
      <w:hyperlink w:anchor="_Toc30073227" w:history="1">
        <w:r w:rsidR="00C349F9" w:rsidRPr="00F723EC">
          <w:rPr>
            <w:noProof/>
            <w:color w:val="0563C1" w:themeColor="hyperlink"/>
            <w:sz w:val="20"/>
            <w:szCs w:val="20"/>
            <w:u w:val="single"/>
            <w:lang w:val="en-GB"/>
          </w:rPr>
          <w:t xml:space="preserve">Forest management systems </w:t>
        </w:r>
        <w:r w:rsidR="00C349F9" w:rsidRPr="00C349F9">
          <w:rPr>
            <w:noProof/>
            <w:color w:val="0563C1" w:themeColor="hyperlink"/>
            <w:sz w:val="20"/>
            <w:szCs w:val="20"/>
            <w:u w:val="single"/>
            <w:lang w:val="en-GB"/>
          </w:rPr>
          <w:t>– types of felling, intensity, etc.</w:t>
        </w:r>
        <w:r w:rsidR="00C349F9" w:rsidRPr="00F723EC">
          <w:rPr>
            <w:noProof/>
            <w:sz w:val="20"/>
            <w:szCs w:val="20"/>
            <w:lang w:val="en-GB"/>
          </w:rPr>
          <w:t xml:space="preserve"> – the text</w:t>
        </w:r>
        <w:r w:rsidR="00C349F9" w:rsidRPr="00F723EC">
          <w:rPr>
            <w:noProof/>
            <w:sz w:val="20"/>
            <w:szCs w:val="20"/>
          </w:rPr>
          <w:t xml:space="preserve"> is shorten</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_Toc30073227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18</w:t>
        </w:r>
        <w:r w:rsidR="00C349F9" w:rsidRPr="00F723EC">
          <w:rPr>
            <w:noProof/>
            <w:webHidden/>
            <w:sz w:val="20"/>
            <w:szCs w:val="20"/>
          </w:rPr>
          <w:fldChar w:fldCharType="end"/>
        </w:r>
      </w:hyperlink>
    </w:p>
    <w:p w14:paraId="00909A9F" w14:textId="77777777" w:rsidR="00C349F9" w:rsidRPr="00F723EC" w:rsidRDefault="00624322" w:rsidP="00C349F9">
      <w:pPr>
        <w:tabs>
          <w:tab w:val="right" w:pos="9350"/>
        </w:tabs>
        <w:spacing w:after="0"/>
        <w:ind w:left="440"/>
        <w:rPr>
          <w:rFonts w:eastAsiaTheme="minorEastAsia"/>
          <w:noProof/>
        </w:rPr>
      </w:pPr>
      <w:hyperlink w:anchor="_Toc30073228" w:history="1">
        <w:r w:rsidR="00C349F9" w:rsidRPr="00F723EC">
          <w:rPr>
            <w:noProof/>
            <w:color w:val="0563C1" w:themeColor="hyperlink"/>
            <w:sz w:val="20"/>
            <w:szCs w:val="20"/>
            <w:u w:val="single"/>
            <w:lang w:val="en-GB"/>
          </w:rPr>
          <w:t>Principles of the sustainable forest management – practical implementation</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_Toc30073228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21</w:t>
        </w:r>
        <w:r w:rsidR="00C349F9" w:rsidRPr="00F723EC">
          <w:rPr>
            <w:noProof/>
            <w:webHidden/>
            <w:sz w:val="20"/>
            <w:szCs w:val="20"/>
          </w:rPr>
          <w:fldChar w:fldCharType="end"/>
        </w:r>
      </w:hyperlink>
    </w:p>
    <w:p w14:paraId="46887471" w14:textId="77777777" w:rsidR="00C349F9" w:rsidRPr="00F723EC" w:rsidRDefault="00624322" w:rsidP="00C349F9">
      <w:pPr>
        <w:tabs>
          <w:tab w:val="right" w:pos="9350"/>
        </w:tabs>
        <w:spacing w:after="0"/>
        <w:ind w:left="440"/>
        <w:rPr>
          <w:rFonts w:eastAsiaTheme="minorEastAsia"/>
          <w:noProof/>
        </w:rPr>
      </w:pPr>
      <w:hyperlink w:anchor="_Toc30073229" w:history="1">
        <w:r w:rsidR="00C349F9" w:rsidRPr="00F723EC">
          <w:rPr>
            <w:noProof/>
            <w:color w:val="0563C1" w:themeColor="hyperlink"/>
            <w:sz w:val="20"/>
            <w:szCs w:val="20"/>
            <w:u w:val="single"/>
            <w:lang w:val="en-GB"/>
          </w:rPr>
          <w:t>State of the forestry sector</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_Toc30073229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22</w:t>
        </w:r>
        <w:r w:rsidR="00C349F9" w:rsidRPr="00F723EC">
          <w:rPr>
            <w:noProof/>
            <w:webHidden/>
            <w:sz w:val="20"/>
            <w:szCs w:val="20"/>
          </w:rPr>
          <w:fldChar w:fldCharType="end"/>
        </w:r>
      </w:hyperlink>
    </w:p>
    <w:p w14:paraId="7BE7F31B" w14:textId="77777777" w:rsidR="00C349F9" w:rsidRPr="00F723EC" w:rsidRDefault="00624322" w:rsidP="00C349F9">
      <w:pPr>
        <w:tabs>
          <w:tab w:val="right" w:pos="9350"/>
        </w:tabs>
        <w:spacing w:after="0"/>
        <w:ind w:left="660"/>
        <w:rPr>
          <w:rFonts w:eastAsiaTheme="minorEastAsia"/>
          <w:noProof/>
        </w:rPr>
      </w:pPr>
      <w:hyperlink w:anchor="_Toc30073230" w:history="1">
        <w:r w:rsidR="00C349F9" w:rsidRPr="00F723EC">
          <w:rPr>
            <w:noProof/>
            <w:color w:val="0563C1" w:themeColor="hyperlink"/>
            <w:sz w:val="20"/>
            <w:szCs w:val="20"/>
            <w:u w:val="single"/>
            <w:lang w:val="en-GB"/>
          </w:rPr>
          <w:t>Area</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_Toc30073230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22</w:t>
        </w:r>
        <w:r w:rsidR="00C349F9" w:rsidRPr="00F723EC">
          <w:rPr>
            <w:noProof/>
            <w:webHidden/>
            <w:sz w:val="20"/>
            <w:szCs w:val="20"/>
          </w:rPr>
          <w:fldChar w:fldCharType="end"/>
        </w:r>
      </w:hyperlink>
    </w:p>
    <w:p w14:paraId="0C66593C" w14:textId="77777777" w:rsidR="00C349F9" w:rsidRPr="00F723EC" w:rsidRDefault="00624322" w:rsidP="00C349F9">
      <w:pPr>
        <w:tabs>
          <w:tab w:val="right" w:pos="9350"/>
        </w:tabs>
        <w:spacing w:after="0"/>
        <w:ind w:left="660"/>
        <w:rPr>
          <w:rFonts w:eastAsiaTheme="minorEastAsia"/>
          <w:noProof/>
        </w:rPr>
      </w:pPr>
      <w:hyperlink w:anchor="_Toc30073231" w:history="1">
        <w:r w:rsidR="00C349F9" w:rsidRPr="00F723EC">
          <w:rPr>
            <w:noProof/>
            <w:color w:val="0563C1" w:themeColor="hyperlink"/>
            <w:sz w:val="20"/>
            <w:szCs w:val="20"/>
            <w:u w:val="single"/>
            <w:lang w:val="en-GB"/>
          </w:rPr>
          <w:t>Ownership</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_Toc30073231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24</w:t>
        </w:r>
        <w:r w:rsidR="00C349F9" w:rsidRPr="00F723EC">
          <w:rPr>
            <w:noProof/>
            <w:webHidden/>
            <w:sz w:val="20"/>
            <w:szCs w:val="20"/>
          </w:rPr>
          <w:fldChar w:fldCharType="end"/>
        </w:r>
      </w:hyperlink>
    </w:p>
    <w:p w14:paraId="4D7A012D" w14:textId="77777777" w:rsidR="00C349F9" w:rsidRPr="00F723EC" w:rsidRDefault="00624322" w:rsidP="00C349F9">
      <w:pPr>
        <w:tabs>
          <w:tab w:val="right" w:pos="9350"/>
        </w:tabs>
        <w:spacing w:after="0"/>
        <w:ind w:left="660"/>
        <w:rPr>
          <w:rFonts w:eastAsiaTheme="minorEastAsia"/>
          <w:noProof/>
        </w:rPr>
      </w:pPr>
      <w:hyperlink w:anchor="_Toc30073232" w:history="1">
        <w:r w:rsidR="00C349F9" w:rsidRPr="00F723EC">
          <w:rPr>
            <w:noProof/>
            <w:color w:val="0563C1" w:themeColor="hyperlink"/>
            <w:sz w:val="20"/>
            <w:szCs w:val="20"/>
            <w:u w:val="single"/>
            <w:lang w:val="en-GB"/>
          </w:rPr>
          <w:t>Functions</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_Toc30073232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25</w:t>
        </w:r>
        <w:r w:rsidR="00C349F9" w:rsidRPr="00F723EC">
          <w:rPr>
            <w:noProof/>
            <w:webHidden/>
            <w:sz w:val="20"/>
            <w:szCs w:val="20"/>
          </w:rPr>
          <w:fldChar w:fldCharType="end"/>
        </w:r>
      </w:hyperlink>
    </w:p>
    <w:p w14:paraId="5C8C05E5" w14:textId="77777777" w:rsidR="00C349F9" w:rsidRPr="00F723EC" w:rsidRDefault="00624322" w:rsidP="00C349F9">
      <w:pPr>
        <w:tabs>
          <w:tab w:val="right" w:pos="9350"/>
        </w:tabs>
        <w:spacing w:after="0"/>
        <w:ind w:left="660"/>
        <w:rPr>
          <w:rFonts w:eastAsiaTheme="minorEastAsia"/>
          <w:noProof/>
        </w:rPr>
      </w:pPr>
      <w:hyperlink w:anchor="_Toc30073233" w:history="1">
        <w:r w:rsidR="00C349F9" w:rsidRPr="00F723EC">
          <w:rPr>
            <w:noProof/>
            <w:color w:val="0563C1" w:themeColor="hyperlink"/>
            <w:sz w:val="20"/>
            <w:szCs w:val="20"/>
            <w:u w:val="single"/>
            <w:lang w:val="en-GB"/>
          </w:rPr>
          <w:t>Age</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_Toc30073233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26</w:t>
        </w:r>
        <w:r w:rsidR="00C349F9" w:rsidRPr="00F723EC">
          <w:rPr>
            <w:noProof/>
            <w:webHidden/>
            <w:sz w:val="20"/>
            <w:szCs w:val="20"/>
          </w:rPr>
          <w:fldChar w:fldCharType="end"/>
        </w:r>
      </w:hyperlink>
    </w:p>
    <w:p w14:paraId="02CB0746" w14:textId="77777777" w:rsidR="00C349F9" w:rsidRPr="00F723EC" w:rsidRDefault="00624322" w:rsidP="00C349F9">
      <w:pPr>
        <w:tabs>
          <w:tab w:val="right" w:pos="9350"/>
        </w:tabs>
        <w:spacing w:after="0"/>
        <w:ind w:left="660"/>
        <w:rPr>
          <w:rFonts w:eastAsiaTheme="minorEastAsia"/>
          <w:noProof/>
        </w:rPr>
      </w:pPr>
      <w:hyperlink w:anchor="_Toc30073234" w:history="1">
        <w:r w:rsidR="00C349F9" w:rsidRPr="00F723EC">
          <w:rPr>
            <w:noProof/>
            <w:color w:val="0563C1" w:themeColor="hyperlink"/>
            <w:sz w:val="20"/>
            <w:szCs w:val="20"/>
            <w:u w:val="single"/>
            <w:lang w:val="en-GB"/>
          </w:rPr>
          <w:t>Total growing stock</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_Toc30073234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26</w:t>
        </w:r>
        <w:r w:rsidR="00C349F9" w:rsidRPr="00F723EC">
          <w:rPr>
            <w:noProof/>
            <w:webHidden/>
            <w:sz w:val="20"/>
            <w:szCs w:val="20"/>
          </w:rPr>
          <w:fldChar w:fldCharType="end"/>
        </w:r>
      </w:hyperlink>
    </w:p>
    <w:p w14:paraId="41E2BD2E" w14:textId="39524985" w:rsidR="00C349F9" w:rsidRPr="00F723EC" w:rsidRDefault="00624322" w:rsidP="00C349F9">
      <w:pPr>
        <w:tabs>
          <w:tab w:val="right" w:pos="9350"/>
        </w:tabs>
        <w:spacing w:after="0"/>
        <w:ind w:left="660"/>
        <w:rPr>
          <w:rFonts w:eastAsiaTheme="minorEastAsia"/>
          <w:noProof/>
        </w:rPr>
      </w:pPr>
      <w:hyperlink w:anchor="_Toc30073235" w:history="1">
        <w:r w:rsidR="00C349F9" w:rsidRPr="00F723EC">
          <w:rPr>
            <w:noProof/>
            <w:color w:val="0563C1" w:themeColor="hyperlink"/>
            <w:sz w:val="20"/>
            <w:szCs w:val="20"/>
            <w:u w:val="single"/>
            <w:lang w:val="en-GB"/>
          </w:rPr>
          <w:t xml:space="preserve">Harvesting </w:t>
        </w:r>
        <w:r w:rsidR="00C349F9" w:rsidRPr="00F723EC">
          <w:rPr>
            <w:noProof/>
            <w:sz w:val="20"/>
            <w:szCs w:val="20"/>
            <w:lang w:val="en-GB"/>
          </w:rPr>
          <w:t xml:space="preserve">– the text is refined; figure 9 </w:t>
        </w:r>
        <w:r w:rsidR="00C349F9">
          <w:rPr>
            <w:noProof/>
            <w:sz w:val="20"/>
            <w:szCs w:val="20"/>
            <w:lang w:val="en-GB"/>
          </w:rPr>
          <w:t>changed</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_Toc30073235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27</w:t>
        </w:r>
        <w:r w:rsidR="00C349F9" w:rsidRPr="00F723EC">
          <w:rPr>
            <w:noProof/>
            <w:webHidden/>
            <w:sz w:val="20"/>
            <w:szCs w:val="20"/>
          </w:rPr>
          <w:fldChar w:fldCharType="end"/>
        </w:r>
      </w:hyperlink>
    </w:p>
    <w:p w14:paraId="328062C2" w14:textId="77777777" w:rsidR="00C349F9" w:rsidRPr="00F723EC" w:rsidRDefault="00624322" w:rsidP="00C349F9">
      <w:pPr>
        <w:tabs>
          <w:tab w:val="right" w:pos="9350"/>
        </w:tabs>
        <w:spacing w:after="0"/>
        <w:ind w:left="660"/>
        <w:rPr>
          <w:rFonts w:eastAsiaTheme="minorEastAsia"/>
          <w:noProof/>
        </w:rPr>
      </w:pPr>
      <w:hyperlink w:anchor="_Toc30073236" w:history="1">
        <w:r w:rsidR="00C349F9" w:rsidRPr="00F723EC">
          <w:rPr>
            <w:noProof/>
            <w:color w:val="0563C1" w:themeColor="hyperlink"/>
            <w:sz w:val="20"/>
            <w:szCs w:val="20"/>
            <w:u w:val="single"/>
            <w:lang w:val="en-GB"/>
          </w:rPr>
          <w:t>Biological diversity of forest ecosystems</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_Toc30073236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28</w:t>
        </w:r>
        <w:r w:rsidR="00C349F9" w:rsidRPr="00F723EC">
          <w:rPr>
            <w:noProof/>
            <w:webHidden/>
            <w:sz w:val="20"/>
            <w:szCs w:val="20"/>
          </w:rPr>
          <w:fldChar w:fldCharType="end"/>
        </w:r>
      </w:hyperlink>
    </w:p>
    <w:p w14:paraId="02597D2E" w14:textId="77777777" w:rsidR="00C349F9" w:rsidRPr="00F723EC" w:rsidRDefault="00624322" w:rsidP="00C349F9">
      <w:pPr>
        <w:tabs>
          <w:tab w:val="right" w:pos="9350"/>
        </w:tabs>
        <w:spacing w:after="0"/>
        <w:ind w:left="660"/>
        <w:rPr>
          <w:rFonts w:eastAsiaTheme="minorEastAsia"/>
          <w:noProof/>
        </w:rPr>
      </w:pPr>
      <w:hyperlink w:anchor="_Toc30073237" w:history="1">
        <w:r w:rsidR="00C349F9" w:rsidRPr="00F723EC">
          <w:rPr>
            <w:noProof/>
            <w:color w:val="0563C1" w:themeColor="hyperlink"/>
            <w:sz w:val="20"/>
            <w:szCs w:val="20"/>
            <w:u w:val="single"/>
            <w:lang w:val="en-GB"/>
          </w:rPr>
          <w:t>Diversity of tree species</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_Toc30073237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28</w:t>
        </w:r>
        <w:r w:rsidR="00C349F9" w:rsidRPr="00F723EC">
          <w:rPr>
            <w:noProof/>
            <w:webHidden/>
            <w:sz w:val="20"/>
            <w:szCs w:val="20"/>
          </w:rPr>
          <w:fldChar w:fldCharType="end"/>
        </w:r>
      </w:hyperlink>
    </w:p>
    <w:p w14:paraId="3E23F2E0" w14:textId="77777777" w:rsidR="00C349F9" w:rsidRPr="00F723EC" w:rsidRDefault="00624322" w:rsidP="00C349F9">
      <w:pPr>
        <w:tabs>
          <w:tab w:val="right" w:pos="9350"/>
        </w:tabs>
        <w:spacing w:after="0"/>
        <w:ind w:left="660"/>
        <w:rPr>
          <w:rFonts w:eastAsiaTheme="minorEastAsia"/>
          <w:noProof/>
        </w:rPr>
      </w:pPr>
      <w:hyperlink w:anchor="_Toc30073238" w:history="1">
        <w:r w:rsidR="00C349F9" w:rsidRPr="00F723EC">
          <w:rPr>
            <w:noProof/>
            <w:color w:val="0563C1" w:themeColor="hyperlink"/>
            <w:sz w:val="20"/>
            <w:szCs w:val="20"/>
            <w:u w:val="single"/>
            <w:lang w:val="en-GB"/>
          </w:rPr>
          <w:t>Forest regeneration</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_Toc30073238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30</w:t>
        </w:r>
        <w:r w:rsidR="00C349F9" w:rsidRPr="00F723EC">
          <w:rPr>
            <w:noProof/>
            <w:webHidden/>
            <w:sz w:val="20"/>
            <w:szCs w:val="20"/>
          </w:rPr>
          <w:fldChar w:fldCharType="end"/>
        </w:r>
      </w:hyperlink>
    </w:p>
    <w:p w14:paraId="042958D1" w14:textId="77777777" w:rsidR="00C349F9" w:rsidRPr="00F723EC" w:rsidRDefault="00624322" w:rsidP="00C349F9">
      <w:pPr>
        <w:tabs>
          <w:tab w:val="right" w:pos="9350"/>
        </w:tabs>
        <w:spacing w:after="0"/>
        <w:ind w:left="660"/>
        <w:rPr>
          <w:rFonts w:eastAsiaTheme="minorEastAsia"/>
          <w:noProof/>
        </w:rPr>
      </w:pPr>
      <w:hyperlink w:anchor="_Toc30073239" w:history="1">
        <w:r w:rsidR="00C349F9" w:rsidRPr="00F723EC">
          <w:rPr>
            <w:noProof/>
            <w:color w:val="0563C1" w:themeColor="hyperlink"/>
            <w:sz w:val="20"/>
            <w:szCs w:val="20"/>
            <w:u w:val="single"/>
            <w:lang w:val="en-GB"/>
          </w:rPr>
          <w:t>Certification of forests in Bulgaria</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_Toc30073239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31</w:t>
        </w:r>
        <w:r w:rsidR="00C349F9" w:rsidRPr="00F723EC">
          <w:rPr>
            <w:noProof/>
            <w:webHidden/>
            <w:sz w:val="20"/>
            <w:szCs w:val="20"/>
          </w:rPr>
          <w:fldChar w:fldCharType="end"/>
        </w:r>
      </w:hyperlink>
    </w:p>
    <w:p w14:paraId="41410173" w14:textId="77777777" w:rsidR="00C349F9" w:rsidRPr="00F723EC" w:rsidRDefault="00624322" w:rsidP="00C349F9">
      <w:pPr>
        <w:tabs>
          <w:tab w:val="right" w:pos="9350"/>
        </w:tabs>
        <w:spacing w:after="0"/>
        <w:ind w:left="660"/>
        <w:rPr>
          <w:rFonts w:eastAsiaTheme="minorEastAsia"/>
          <w:noProof/>
        </w:rPr>
      </w:pPr>
      <w:hyperlink w:anchor="_Toc30073240" w:history="1">
        <w:r w:rsidR="00C349F9" w:rsidRPr="00F723EC">
          <w:rPr>
            <w:noProof/>
            <w:color w:val="0563C1" w:themeColor="hyperlink"/>
            <w:sz w:val="20"/>
            <w:szCs w:val="20"/>
            <w:u w:val="single"/>
          </w:rPr>
          <w:t xml:space="preserve">Control system on tracing of harvested timber – </w:t>
        </w:r>
        <w:r w:rsidR="00C349F9" w:rsidRPr="00F723EC">
          <w:rPr>
            <w:noProof/>
            <w:sz w:val="20"/>
            <w:szCs w:val="20"/>
          </w:rPr>
          <w:t>new subchapter in the text</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_Toc30073240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31</w:t>
        </w:r>
        <w:r w:rsidR="00C349F9" w:rsidRPr="00F723EC">
          <w:rPr>
            <w:noProof/>
            <w:webHidden/>
            <w:sz w:val="20"/>
            <w:szCs w:val="20"/>
          </w:rPr>
          <w:fldChar w:fldCharType="end"/>
        </w:r>
      </w:hyperlink>
    </w:p>
    <w:p w14:paraId="75E1631A" w14:textId="77777777" w:rsidR="00C349F9" w:rsidRPr="00F723EC" w:rsidRDefault="00624322" w:rsidP="00C349F9">
      <w:pPr>
        <w:tabs>
          <w:tab w:val="right" w:pos="9350"/>
        </w:tabs>
        <w:spacing w:before="240" w:after="0"/>
        <w:rPr>
          <w:rFonts w:eastAsiaTheme="minorEastAsia"/>
          <w:noProof/>
        </w:rPr>
      </w:pPr>
      <w:hyperlink w:anchor="_Toc30073241" w:history="1">
        <w:r w:rsidR="00C349F9" w:rsidRPr="00F723EC">
          <w:rPr>
            <w:b/>
            <w:bCs/>
            <w:noProof/>
            <w:color w:val="0563C1" w:themeColor="hyperlink"/>
            <w:sz w:val="20"/>
            <w:szCs w:val="20"/>
            <w:u w:val="single"/>
          </w:rPr>
          <w:t xml:space="preserve">Information on the expected development of harvesting levels under the different policy scenarios </w:t>
        </w:r>
        <w:r w:rsidR="00C349F9" w:rsidRPr="00F723EC">
          <w:rPr>
            <w:b/>
            <w:bCs/>
            <w:noProof/>
            <w:sz w:val="20"/>
            <w:szCs w:val="20"/>
          </w:rPr>
          <w:t xml:space="preserve">– </w:t>
        </w:r>
        <w:r w:rsidR="00C349F9" w:rsidRPr="00F723EC">
          <w:rPr>
            <w:noProof/>
            <w:sz w:val="20"/>
            <w:szCs w:val="20"/>
          </w:rPr>
          <w:t>the text is supplemented with information regarding conversion coppices</w:t>
        </w:r>
        <w:r w:rsidR="00C349F9" w:rsidRPr="00F723EC">
          <w:rPr>
            <w:b/>
            <w:bCs/>
            <w:noProof/>
            <w:webHidden/>
            <w:sz w:val="20"/>
            <w:szCs w:val="20"/>
          </w:rPr>
          <w:tab/>
        </w:r>
        <w:r w:rsidR="00C349F9" w:rsidRPr="00F723EC">
          <w:rPr>
            <w:b/>
            <w:bCs/>
            <w:noProof/>
            <w:webHidden/>
            <w:sz w:val="20"/>
            <w:szCs w:val="20"/>
          </w:rPr>
          <w:fldChar w:fldCharType="begin"/>
        </w:r>
        <w:r w:rsidR="00C349F9" w:rsidRPr="00F723EC">
          <w:rPr>
            <w:b/>
            <w:bCs/>
            <w:noProof/>
            <w:webHidden/>
            <w:sz w:val="20"/>
            <w:szCs w:val="20"/>
          </w:rPr>
          <w:instrText xml:space="preserve"> PAGEREF _Toc30073241 \h </w:instrText>
        </w:r>
        <w:r w:rsidR="00C349F9" w:rsidRPr="00F723EC">
          <w:rPr>
            <w:b/>
            <w:bCs/>
            <w:noProof/>
            <w:webHidden/>
            <w:sz w:val="20"/>
            <w:szCs w:val="20"/>
          </w:rPr>
        </w:r>
        <w:r w:rsidR="00C349F9" w:rsidRPr="00F723EC">
          <w:rPr>
            <w:b/>
            <w:bCs/>
            <w:noProof/>
            <w:webHidden/>
            <w:sz w:val="20"/>
            <w:szCs w:val="20"/>
          </w:rPr>
          <w:fldChar w:fldCharType="separate"/>
        </w:r>
        <w:r w:rsidR="00C349F9" w:rsidRPr="00F723EC">
          <w:rPr>
            <w:b/>
            <w:bCs/>
            <w:noProof/>
            <w:webHidden/>
            <w:sz w:val="20"/>
            <w:szCs w:val="20"/>
          </w:rPr>
          <w:t>31</w:t>
        </w:r>
        <w:r w:rsidR="00C349F9" w:rsidRPr="00F723EC">
          <w:rPr>
            <w:b/>
            <w:bCs/>
            <w:noProof/>
            <w:webHidden/>
            <w:sz w:val="20"/>
            <w:szCs w:val="20"/>
          </w:rPr>
          <w:fldChar w:fldCharType="end"/>
        </w:r>
      </w:hyperlink>
    </w:p>
    <w:p w14:paraId="62A3E3D7" w14:textId="77777777" w:rsidR="00C349F9" w:rsidRPr="00F723EC" w:rsidRDefault="00624322" w:rsidP="00C349F9">
      <w:pPr>
        <w:tabs>
          <w:tab w:val="right" w:pos="9350"/>
        </w:tabs>
        <w:spacing w:before="240" w:after="0"/>
        <w:rPr>
          <w:rFonts w:eastAsiaTheme="minorEastAsia"/>
          <w:noProof/>
        </w:rPr>
      </w:pPr>
      <w:hyperlink w:anchor="_Toc30073242" w:history="1">
        <w:r w:rsidR="00C349F9" w:rsidRPr="00F723EC">
          <w:rPr>
            <w:b/>
            <w:bCs/>
            <w:noProof/>
            <w:color w:val="0563C1" w:themeColor="hyperlink"/>
            <w:sz w:val="20"/>
            <w:szCs w:val="20"/>
            <w:u w:val="single"/>
          </w:rPr>
          <w:t>Information on the expected development of the standing growing stock</w:t>
        </w:r>
        <w:r w:rsidR="00C349F9" w:rsidRPr="00F723EC">
          <w:rPr>
            <w:noProof/>
            <w:color w:val="0563C1" w:themeColor="hyperlink"/>
            <w:sz w:val="20"/>
            <w:szCs w:val="20"/>
          </w:rPr>
          <w:t xml:space="preserve"> – </w:t>
        </w:r>
        <w:r w:rsidR="00C349F9" w:rsidRPr="00F723EC">
          <w:rPr>
            <w:noProof/>
            <w:sz w:val="20"/>
            <w:szCs w:val="20"/>
          </w:rPr>
          <w:t>new sub-chapter; new figure 12</w:t>
        </w:r>
        <w:r w:rsidR="00C349F9" w:rsidRPr="00F723EC">
          <w:rPr>
            <w:b/>
            <w:bCs/>
            <w:noProof/>
            <w:webHidden/>
            <w:sz w:val="20"/>
            <w:szCs w:val="20"/>
          </w:rPr>
          <w:tab/>
        </w:r>
        <w:r w:rsidR="00C349F9" w:rsidRPr="00F723EC">
          <w:rPr>
            <w:b/>
            <w:bCs/>
            <w:noProof/>
            <w:webHidden/>
            <w:sz w:val="20"/>
            <w:szCs w:val="20"/>
          </w:rPr>
          <w:fldChar w:fldCharType="begin"/>
        </w:r>
        <w:r w:rsidR="00C349F9" w:rsidRPr="00F723EC">
          <w:rPr>
            <w:b/>
            <w:bCs/>
            <w:noProof/>
            <w:webHidden/>
            <w:sz w:val="20"/>
            <w:szCs w:val="20"/>
          </w:rPr>
          <w:instrText xml:space="preserve"> PAGEREF _Toc30073242 \h </w:instrText>
        </w:r>
        <w:r w:rsidR="00C349F9" w:rsidRPr="00F723EC">
          <w:rPr>
            <w:b/>
            <w:bCs/>
            <w:noProof/>
            <w:webHidden/>
            <w:sz w:val="20"/>
            <w:szCs w:val="20"/>
          </w:rPr>
        </w:r>
        <w:r w:rsidR="00C349F9" w:rsidRPr="00F723EC">
          <w:rPr>
            <w:b/>
            <w:bCs/>
            <w:noProof/>
            <w:webHidden/>
            <w:sz w:val="20"/>
            <w:szCs w:val="20"/>
          </w:rPr>
          <w:fldChar w:fldCharType="separate"/>
        </w:r>
        <w:r w:rsidR="00C349F9" w:rsidRPr="00F723EC">
          <w:rPr>
            <w:b/>
            <w:bCs/>
            <w:noProof/>
            <w:webHidden/>
            <w:sz w:val="20"/>
            <w:szCs w:val="20"/>
          </w:rPr>
          <w:t>33</w:t>
        </w:r>
        <w:r w:rsidR="00C349F9" w:rsidRPr="00F723EC">
          <w:rPr>
            <w:b/>
            <w:bCs/>
            <w:noProof/>
            <w:webHidden/>
            <w:sz w:val="20"/>
            <w:szCs w:val="20"/>
          </w:rPr>
          <w:fldChar w:fldCharType="end"/>
        </w:r>
      </w:hyperlink>
    </w:p>
    <w:p w14:paraId="446891A3" w14:textId="77777777" w:rsidR="00C349F9" w:rsidRPr="00F723EC" w:rsidRDefault="00624322" w:rsidP="00C349F9">
      <w:pPr>
        <w:tabs>
          <w:tab w:val="right" w:pos="9350"/>
        </w:tabs>
        <w:spacing w:before="360" w:after="0"/>
        <w:rPr>
          <w:rFonts w:eastAsiaTheme="minorEastAsia"/>
          <w:noProof/>
        </w:rPr>
      </w:pPr>
      <w:hyperlink w:anchor="_Toc30073243" w:history="1">
        <w:r w:rsidR="00C349F9" w:rsidRPr="00F723EC">
          <w:rPr>
            <w:rFonts w:asciiTheme="majorHAnsi" w:hAnsiTheme="majorHAnsi"/>
            <w:b/>
            <w:bCs/>
            <w:caps/>
            <w:noProof/>
            <w:color w:val="0563C1" w:themeColor="hyperlink"/>
            <w:sz w:val="24"/>
            <w:szCs w:val="24"/>
            <w:u w:val="single"/>
            <w:lang w:val="en-GB"/>
          </w:rPr>
          <w:t>Chapter III Calculation of Forest Reference Levels for 2021-2025</w:t>
        </w:r>
        <w:r w:rsidR="00C349F9" w:rsidRPr="00F723EC">
          <w:rPr>
            <w:rFonts w:asciiTheme="majorHAnsi" w:hAnsiTheme="majorHAnsi"/>
            <w:b/>
            <w:bCs/>
            <w:caps/>
            <w:noProof/>
            <w:webHidden/>
            <w:sz w:val="24"/>
            <w:szCs w:val="24"/>
          </w:rPr>
          <w:tab/>
        </w:r>
        <w:r w:rsidR="00C349F9" w:rsidRPr="00F723EC">
          <w:rPr>
            <w:rFonts w:asciiTheme="majorHAnsi" w:hAnsiTheme="majorHAnsi"/>
            <w:b/>
            <w:bCs/>
            <w:caps/>
            <w:noProof/>
            <w:webHidden/>
            <w:sz w:val="24"/>
            <w:szCs w:val="24"/>
          </w:rPr>
          <w:fldChar w:fldCharType="begin"/>
        </w:r>
        <w:r w:rsidR="00C349F9" w:rsidRPr="00F723EC">
          <w:rPr>
            <w:rFonts w:asciiTheme="majorHAnsi" w:hAnsiTheme="majorHAnsi"/>
            <w:b/>
            <w:bCs/>
            <w:caps/>
            <w:noProof/>
            <w:webHidden/>
            <w:sz w:val="24"/>
            <w:szCs w:val="24"/>
          </w:rPr>
          <w:instrText xml:space="preserve"> PAGEREF _Toc30073243 \h </w:instrText>
        </w:r>
        <w:r w:rsidR="00C349F9" w:rsidRPr="00F723EC">
          <w:rPr>
            <w:rFonts w:asciiTheme="majorHAnsi" w:hAnsiTheme="majorHAnsi"/>
            <w:b/>
            <w:bCs/>
            <w:caps/>
            <w:noProof/>
            <w:webHidden/>
            <w:sz w:val="24"/>
            <w:szCs w:val="24"/>
          </w:rPr>
        </w:r>
        <w:r w:rsidR="00C349F9" w:rsidRPr="00F723EC">
          <w:rPr>
            <w:rFonts w:asciiTheme="majorHAnsi" w:hAnsiTheme="majorHAnsi"/>
            <w:b/>
            <w:bCs/>
            <w:caps/>
            <w:noProof/>
            <w:webHidden/>
            <w:sz w:val="24"/>
            <w:szCs w:val="24"/>
          </w:rPr>
          <w:fldChar w:fldCharType="separate"/>
        </w:r>
        <w:r w:rsidR="00C349F9" w:rsidRPr="00F723EC">
          <w:rPr>
            <w:rFonts w:asciiTheme="majorHAnsi" w:hAnsiTheme="majorHAnsi"/>
            <w:b/>
            <w:bCs/>
            <w:caps/>
            <w:noProof/>
            <w:webHidden/>
            <w:sz w:val="24"/>
            <w:szCs w:val="24"/>
          </w:rPr>
          <w:t>34</w:t>
        </w:r>
        <w:r w:rsidR="00C349F9" w:rsidRPr="00F723EC">
          <w:rPr>
            <w:rFonts w:asciiTheme="majorHAnsi" w:hAnsiTheme="majorHAnsi"/>
            <w:b/>
            <w:bCs/>
            <w:caps/>
            <w:noProof/>
            <w:webHidden/>
            <w:sz w:val="24"/>
            <w:szCs w:val="24"/>
          </w:rPr>
          <w:fldChar w:fldCharType="end"/>
        </w:r>
      </w:hyperlink>
    </w:p>
    <w:p w14:paraId="7AA7EE95" w14:textId="77777777" w:rsidR="00C349F9" w:rsidRPr="00F723EC" w:rsidRDefault="00624322" w:rsidP="00C349F9">
      <w:pPr>
        <w:tabs>
          <w:tab w:val="right" w:pos="9350"/>
        </w:tabs>
        <w:spacing w:before="240" w:after="0"/>
        <w:rPr>
          <w:rFonts w:eastAsiaTheme="minorEastAsia"/>
          <w:noProof/>
        </w:rPr>
      </w:pPr>
      <w:hyperlink w:anchor="_Toc30073244" w:history="1">
        <w:r w:rsidR="00C349F9" w:rsidRPr="00F723EC">
          <w:rPr>
            <w:b/>
            <w:bCs/>
            <w:noProof/>
            <w:color w:val="0563C1" w:themeColor="hyperlink"/>
            <w:sz w:val="20"/>
            <w:szCs w:val="20"/>
            <w:u w:val="single"/>
          </w:rPr>
          <w:t>Description of the approaches, methods and models for calculating the forest reference level in Bulgaria</w:t>
        </w:r>
        <w:r w:rsidR="00C349F9" w:rsidRPr="00F723EC">
          <w:rPr>
            <w:b/>
            <w:bCs/>
            <w:noProof/>
            <w:webHidden/>
            <w:sz w:val="20"/>
            <w:szCs w:val="20"/>
          </w:rPr>
          <w:tab/>
        </w:r>
        <w:r w:rsidR="00C349F9" w:rsidRPr="00F723EC">
          <w:rPr>
            <w:b/>
            <w:bCs/>
            <w:noProof/>
            <w:webHidden/>
            <w:sz w:val="20"/>
            <w:szCs w:val="20"/>
          </w:rPr>
          <w:fldChar w:fldCharType="begin"/>
        </w:r>
        <w:r w:rsidR="00C349F9" w:rsidRPr="00F723EC">
          <w:rPr>
            <w:b/>
            <w:bCs/>
            <w:noProof/>
            <w:webHidden/>
            <w:sz w:val="20"/>
            <w:szCs w:val="20"/>
          </w:rPr>
          <w:instrText xml:space="preserve"> PAGEREF _Toc30073244 \h </w:instrText>
        </w:r>
        <w:r w:rsidR="00C349F9" w:rsidRPr="00F723EC">
          <w:rPr>
            <w:b/>
            <w:bCs/>
            <w:noProof/>
            <w:webHidden/>
            <w:sz w:val="20"/>
            <w:szCs w:val="20"/>
          </w:rPr>
        </w:r>
        <w:r w:rsidR="00C349F9" w:rsidRPr="00F723EC">
          <w:rPr>
            <w:b/>
            <w:bCs/>
            <w:noProof/>
            <w:webHidden/>
            <w:sz w:val="20"/>
            <w:szCs w:val="20"/>
          </w:rPr>
          <w:fldChar w:fldCharType="separate"/>
        </w:r>
        <w:r w:rsidR="00C349F9" w:rsidRPr="00F723EC">
          <w:rPr>
            <w:b/>
            <w:bCs/>
            <w:noProof/>
            <w:webHidden/>
            <w:sz w:val="20"/>
            <w:szCs w:val="20"/>
          </w:rPr>
          <w:t>34</w:t>
        </w:r>
        <w:r w:rsidR="00C349F9" w:rsidRPr="00F723EC">
          <w:rPr>
            <w:b/>
            <w:bCs/>
            <w:noProof/>
            <w:webHidden/>
            <w:sz w:val="20"/>
            <w:szCs w:val="20"/>
          </w:rPr>
          <w:fldChar w:fldCharType="end"/>
        </w:r>
      </w:hyperlink>
    </w:p>
    <w:p w14:paraId="1778B834" w14:textId="77777777" w:rsidR="00C349F9" w:rsidRPr="00F723EC" w:rsidRDefault="00624322" w:rsidP="00C349F9">
      <w:pPr>
        <w:tabs>
          <w:tab w:val="right" w:pos="9350"/>
        </w:tabs>
        <w:spacing w:before="240" w:after="0"/>
        <w:rPr>
          <w:rFonts w:eastAsiaTheme="minorEastAsia"/>
          <w:noProof/>
        </w:rPr>
      </w:pPr>
      <w:hyperlink w:anchor="_Toc30073245" w:history="1">
        <w:r w:rsidR="00C349F9" w:rsidRPr="00F723EC">
          <w:rPr>
            <w:b/>
            <w:bCs/>
            <w:noProof/>
            <w:color w:val="0563C1" w:themeColor="hyperlink"/>
            <w:sz w:val="20"/>
            <w:szCs w:val="20"/>
            <w:u w:val="single"/>
          </w:rPr>
          <w:t xml:space="preserve">Describing and documenting the information sources used to calculate the reference level – </w:t>
        </w:r>
        <w:r w:rsidR="00C349F9" w:rsidRPr="00F723EC">
          <w:rPr>
            <w:noProof/>
            <w:sz w:val="20"/>
            <w:szCs w:val="20"/>
          </w:rPr>
          <w:t>the text is refined to be more clear and logically consistent</w:t>
        </w:r>
        <w:r w:rsidR="00C349F9" w:rsidRPr="00F723EC">
          <w:rPr>
            <w:b/>
            <w:bCs/>
            <w:noProof/>
            <w:webHidden/>
            <w:sz w:val="20"/>
            <w:szCs w:val="20"/>
          </w:rPr>
          <w:tab/>
        </w:r>
        <w:r w:rsidR="00C349F9" w:rsidRPr="00F723EC">
          <w:rPr>
            <w:b/>
            <w:bCs/>
            <w:noProof/>
            <w:webHidden/>
            <w:sz w:val="20"/>
            <w:szCs w:val="20"/>
          </w:rPr>
          <w:fldChar w:fldCharType="begin"/>
        </w:r>
        <w:r w:rsidR="00C349F9" w:rsidRPr="00F723EC">
          <w:rPr>
            <w:b/>
            <w:bCs/>
            <w:noProof/>
            <w:webHidden/>
            <w:sz w:val="20"/>
            <w:szCs w:val="20"/>
          </w:rPr>
          <w:instrText xml:space="preserve"> PAGEREF _Toc30073245 \h </w:instrText>
        </w:r>
        <w:r w:rsidR="00C349F9" w:rsidRPr="00F723EC">
          <w:rPr>
            <w:b/>
            <w:bCs/>
            <w:noProof/>
            <w:webHidden/>
            <w:sz w:val="20"/>
            <w:szCs w:val="20"/>
          </w:rPr>
        </w:r>
        <w:r w:rsidR="00C349F9" w:rsidRPr="00F723EC">
          <w:rPr>
            <w:b/>
            <w:bCs/>
            <w:noProof/>
            <w:webHidden/>
            <w:sz w:val="20"/>
            <w:szCs w:val="20"/>
          </w:rPr>
          <w:fldChar w:fldCharType="separate"/>
        </w:r>
        <w:r w:rsidR="00C349F9" w:rsidRPr="00F723EC">
          <w:rPr>
            <w:b/>
            <w:bCs/>
            <w:noProof/>
            <w:webHidden/>
            <w:sz w:val="20"/>
            <w:szCs w:val="20"/>
          </w:rPr>
          <w:t>36</w:t>
        </w:r>
        <w:r w:rsidR="00C349F9" w:rsidRPr="00F723EC">
          <w:rPr>
            <w:b/>
            <w:bCs/>
            <w:noProof/>
            <w:webHidden/>
            <w:sz w:val="20"/>
            <w:szCs w:val="20"/>
          </w:rPr>
          <w:fldChar w:fldCharType="end"/>
        </w:r>
      </w:hyperlink>
    </w:p>
    <w:p w14:paraId="0D3F4FED" w14:textId="354C9001" w:rsidR="00C349F9" w:rsidRPr="00F723EC" w:rsidRDefault="00624322" w:rsidP="00C349F9">
      <w:pPr>
        <w:tabs>
          <w:tab w:val="right" w:pos="9350"/>
        </w:tabs>
        <w:spacing w:after="0"/>
        <w:ind w:left="220"/>
        <w:rPr>
          <w:rFonts w:eastAsiaTheme="minorEastAsia"/>
          <w:noProof/>
        </w:rPr>
      </w:pPr>
      <w:hyperlink w:anchor="_Toc30073246" w:history="1">
        <w:r w:rsidR="00C349F9" w:rsidRPr="00F723EC">
          <w:rPr>
            <w:noProof/>
            <w:color w:val="0563C1" w:themeColor="hyperlink"/>
            <w:sz w:val="20"/>
            <w:szCs w:val="20"/>
            <w:u w:val="single"/>
          </w:rPr>
          <w:t xml:space="preserve">Stratification of the managed forest areas. Documentation of the strata -  </w:t>
        </w:r>
        <w:r w:rsidR="00C349F9" w:rsidRPr="00F723EC">
          <w:rPr>
            <w:noProof/>
            <w:sz w:val="20"/>
            <w:szCs w:val="20"/>
          </w:rPr>
          <w:t xml:space="preserve">the text is refined to be more clear and logically consistent. Figures presenting the age structure of the defined stratum are </w:t>
        </w:r>
        <w:r w:rsidR="00C349F9">
          <w:rPr>
            <w:noProof/>
            <w:sz w:val="20"/>
            <w:szCs w:val="20"/>
          </w:rPr>
          <w:t>replaced with new figures,</w:t>
        </w:r>
        <w:r w:rsidR="00C349F9" w:rsidRPr="00F723EC">
          <w:rPr>
            <w:noProof/>
            <w:sz w:val="20"/>
            <w:szCs w:val="20"/>
          </w:rPr>
          <w:t xml:space="preserve"> addressing the issue with descripencies with these figures identified during the review</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_Toc30073246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40</w:t>
        </w:r>
        <w:r w:rsidR="00C349F9" w:rsidRPr="00F723EC">
          <w:rPr>
            <w:noProof/>
            <w:webHidden/>
            <w:sz w:val="20"/>
            <w:szCs w:val="20"/>
          </w:rPr>
          <w:fldChar w:fldCharType="end"/>
        </w:r>
      </w:hyperlink>
    </w:p>
    <w:p w14:paraId="50E9F0F1" w14:textId="1D718A98" w:rsidR="00C349F9" w:rsidRPr="00F723EC" w:rsidRDefault="00624322" w:rsidP="00C349F9">
      <w:pPr>
        <w:tabs>
          <w:tab w:val="right" w:pos="9350"/>
        </w:tabs>
        <w:spacing w:after="0"/>
        <w:ind w:left="220"/>
        <w:rPr>
          <w:rFonts w:eastAsiaTheme="minorEastAsia"/>
          <w:noProof/>
        </w:rPr>
      </w:pPr>
      <w:hyperlink w:anchor="_Toc30073247" w:history="1">
        <w:r w:rsidR="00C349F9" w:rsidRPr="00F723EC">
          <w:rPr>
            <w:noProof/>
            <w:color w:val="0563C1" w:themeColor="hyperlink"/>
            <w:sz w:val="20"/>
            <w:szCs w:val="20"/>
            <w:u w:val="single"/>
          </w:rPr>
          <w:t xml:space="preserve">Description of the documents containing information about sustainable forest management practices applied in the reference period (2000-2009). Forest management intensity in the reference period -  </w:t>
        </w:r>
        <w:r w:rsidR="00C349F9" w:rsidRPr="00F723EC">
          <w:rPr>
            <w:noProof/>
            <w:sz w:val="20"/>
            <w:szCs w:val="20"/>
          </w:rPr>
          <w:t>information on how illegal logging is considered in our projections is updated. New table 11</w:t>
        </w:r>
        <w:r w:rsidR="003D220A">
          <w:rPr>
            <w:noProof/>
            <w:sz w:val="20"/>
            <w:szCs w:val="20"/>
          </w:rPr>
          <w:t>,</w:t>
        </w:r>
        <w:r w:rsidR="00C349F9" w:rsidRPr="00F723EC">
          <w:rPr>
            <w:noProof/>
            <w:sz w:val="20"/>
            <w:szCs w:val="20"/>
          </w:rPr>
          <w:t xml:space="preserve"> showing the rotation ages per substrata and yield class which were considered when calculating the BAWS during the RP and simulation period.</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_Toc30073247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49</w:t>
        </w:r>
        <w:r w:rsidR="00C349F9" w:rsidRPr="00F723EC">
          <w:rPr>
            <w:noProof/>
            <w:webHidden/>
            <w:sz w:val="20"/>
            <w:szCs w:val="20"/>
          </w:rPr>
          <w:fldChar w:fldCharType="end"/>
        </w:r>
      </w:hyperlink>
    </w:p>
    <w:p w14:paraId="39CD3015" w14:textId="77777777" w:rsidR="00C349F9" w:rsidRPr="00F723EC" w:rsidRDefault="00624322" w:rsidP="00C349F9">
      <w:pPr>
        <w:tabs>
          <w:tab w:val="right" w:pos="9350"/>
        </w:tabs>
        <w:spacing w:before="240" w:after="0"/>
        <w:rPr>
          <w:rFonts w:eastAsiaTheme="minorEastAsia"/>
          <w:noProof/>
        </w:rPr>
      </w:pPr>
      <w:hyperlink w:anchor="_Toc30073248" w:history="1">
        <w:r w:rsidR="00C349F9" w:rsidRPr="00F723EC">
          <w:rPr>
            <w:b/>
            <w:bCs/>
            <w:noProof/>
            <w:color w:val="0563C1" w:themeColor="hyperlink"/>
            <w:sz w:val="20"/>
            <w:szCs w:val="20"/>
            <w:u w:val="single"/>
          </w:rPr>
          <w:t xml:space="preserve">Detailed description of the calculation and projection model used to determine the reference level – </w:t>
        </w:r>
        <w:r w:rsidR="00C349F9" w:rsidRPr="00F723EC">
          <w:rPr>
            <w:noProof/>
            <w:sz w:val="20"/>
            <w:szCs w:val="20"/>
          </w:rPr>
          <w:t>the chapter is updated explaining the changes in the model regarding the harvest module and how the stocking rate is treated when simulating the development of the growing stock. These changes are explained in p. 55-62.</w:t>
        </w:r>
        <w:r w:rsidR="00C349F9" w:rsidRPr="00F723EC">
          <w:rPr>
            <w:b/>
            <w:bCs/>
            <w:noProof/>
            <w:webHidden/>
            <w:sz w:val="20"/>
            <w:szCs w:val="20"/>
          </w:rPr>
          <w:tab/>
        </w:r>
        <w:r w:rsidR="00C349F9" w:rsidRPr="00F723EC">
          <w:rPr>
            <w:b/>
            <w:bCs/>
            <w:noProof/>
            <w:webHidden/>
            <w:sz w:val="20"/>
            <w:szCs w:val="20"/>
          </w:rPr>
          <w:fldChar w:fldCharType="begin"/>
        </w:r>
        <w:r w:rsidR="00C349F9" w:rsidRPr="00F723EC">
          <w:rPr>
            <w:b/>
            <w:bCs/>
            <w:noProof/>
            <w:webHidden/>
            <w:sz w:val="20"/>
            <w:szCs w:val="20"/>
          </w:rPr>
          <w:instrText xml:space="preserve"> PAGEREF _Toc30073248 \h </w:instrText>
        </w:r>
        <w:r w:rsidR="00C349F9" w:rsidRPr="00F723EC">
          <w:rPr>
            <w:b/>
            <w:bCs/>
            <w:noProof/>
            <w:webHidden/>
            <w:sz w:val="20"/>
            <w:szCs w:val="20"/>
          </w:rPr>
        </w:r>
        <w:r w:rsidR="00C349F9" w:rsidRPr="00F723EC">
          <w:rPr>
            <w:b/>
            <w:bCs/>
            <w:noProof/>
            <w:webHidden/>
            <w:sz w:val="20"/>
            <w:szCs w:val="20"/>
          </w:rPr>
          <w:fldChar w:fldCharType="separate"/>
        </w:r>
        <w:r w:rsidR="00C349F9" w:rsidRPr="00F723EC">
          <w:rPr>
            <w:b/>
            <w:bCs/>
            <w:noProof/>
            <w:webHidden/>
            <w:sz w:val="20"/>
            <w:szCs w:val="20"/>
          </w:rPr>
          <w:t>55</w:t>
        </w:r>
        <w:r w:rsidR="00C349F9" w:rsidRPr="00F723EC">
          <w:rPr>
            <w:b/>
            <w:bCs/>
            <w:noProof/>
            <w:webHidden/>
            <w:sz w:val="20"/>
            <w:szCs w:val="20"/>
          </w:rPr>
          <w:fldChar w:fldCharType="end"/>
        </w:r>
      </w:hyperlink>
    </w:p>
    <w:p w14:paraId="0FBA6A00" w14:textId="77777777" w:rsidR="00C349F9" w:rsidRPr="00F723EC" w:rsidRDefault="00624322" w:rsidP="00C349F9">
      <w:pPr>
        <w:tabs>
          <w:tab w:val="right" w:pos="9350"/>
        </w:tabs>
        <w:spacing w:after="0"/>
        <w:ind w:left="440"/>
        <w:rPr>
          <w:rFonts w:eastAsiaTheme="minorEastAsia"/>
          <w:noProof/>
        </w:rPr>
      </w:pPr>
      <w:hyperlink w:anchor="_Toc30073249" w:history="1">
        <w:r w:rsidR="00C349F9" w:rsidRPr="00F723EC">
          <w:rPr>
            <w:noProof/>
            <w:color w:val="0563C1" w:themeColor="hyperlink"/>
            <w:sz w:val="20"/>
            <w:szCs w:val="20"/>
            <w:u w:val="single"/>
          </w:rPr>
          <w:t>Materials and methods</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_Toc30073249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55</w:t>
        </w:r>
        <w:r w:rsidR="00C349F9" w:rsidRPr="00F723EC">
          <w:rPr>
            <w:noProof/>
            <w:webHidden/>
            <w:sz w:val="20"/>
            <w:szCs w:val="20"/>
          </w:rPr>
          <w:fldChar w:fldCharType="end"/>
        </w:r>
      </w:hyperlink>
    </w:p>
    <w:p w14:paraId="7D8149B4" w14:textId="77777777" w:rsidR="00C349F9" w:rsidRPr="00F723EC" w:rsidRDefault="00624322" w:rsidP="00C349F9">
      <w:pPr>
        <w:tabs>
          <w:tab w:val="right" w:pos="9350"/>
        </w:tabs>
        <w:spacing w:after="0"/>
        <w:ind w:left="440"/>
        <w:rPr>
          <w:rFonts w:eastAsiaTheme="minorEastAsia"/>
          <w:noProof/>
        </w:rPr>
      </w:pPr>
      <w:hyperlink w:anchor="_Toc30073250" w:history="1">
        <w:r w:rsidR="00C349F9" w:rsidRPr="00F723EC">
          <w:rPr>
            <w:noProof/>
            <w:color w:val="0563C1" w:themeColor="hyperlink"/>
            <w:sz w:val="20"/>
            <w:szCs w:val="20"/>
            <w:u w:val="single"/>
          </w:rPr>
          <w:t>Stratification</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_Toc30073250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56</w:t>
        </w:r>
        <w:r w:rsidR="00C349F9" w:rsidRPr="00F723EC">
          <w:rPr>
            <w:noProof/>
            <w:webHidden/>
            <w:sz w:val="20"/>
            <w:szCs w:val="20"/>
          </w:rPr>
          <w:fldChar w:fldCharType="end"/>
        </w:r>
      </w:hyperlink>
    </w:p>
    <w:p w14:paraId="63F57813" w14:textId="77777777" w:rsidR="00C349F9" w:rsidRPr="00F723EC" w:rsidRDefault="00624322" w:rsidP="00C349F9">
      <w:pPr>
        <w:tabs>
          <w:tab w:val="right" w:pos="9350"/>
        </w:tabs>
        <w:spacing w:after="0"/>
        <w:ind w:left="440"/>
        <w:rPr>
          <w:rFonts w:eastAsiaTheme="minorEastAsia"/>
          <w:noProof/>
        </w:rPr>
      </w:pPr>
      <w:hyperlink w:anchor="_Toc30073251" w:history="1">
        <w:r w:rsidR="00C349F9" w:rsidRPr="00F723EC">
          <w:rPr>
            <w:rFonts w:eastAsia="Calibri"/>
            <w:noProof/>
            <w:color w:val="0563C1" w:themeColor="hyperlink"/>
            <w:sz w:val="20"/>
            <w:szCs w:val="20"/>
            <w:u w:val="single"/>
          </w:rPr>
          <w:t>Data description</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_Toc30073251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56</w:t>
        </w:r>
        <w:r w:rsidR="00C349F9" w:rsidRPr="00F723EC">
          <w:rPr>
            <w:noProof/>
            <w:webHidden/>
            <w:sz w:val="20"/>
            <w:szCs w:val="20"/>
          </w:rPr>
          <w:fldChar w:fldCharType="end"/>
        </w:r>
      </w:hyperlink>
    </w:p>
    <w:p w14:paraId="5B0C4A24" w14:textId="77777777" w:rsidR="00C349F9" w:rsidRPr="00F723EC" w:rsidRDefault="00624322" w:rsidP="00C349F9">
      <w:pPr>
        <w:tabs>
          <w:tab w:val="right" w:pos="9350"/>
        </w:tabs>
        <w:spacing w:after="0"/>
        <w:ind w:left="440"/>
        <w:rPr>
          <w:rFonts w:eastAsiaTheme="minorEastAsia"/>
          <w:noProof/>
        </w:rPr>
      </w:pPr>
      <w:hyperlink w:anchor="_Toc30073252" w:history="1">
        <w:r w:rsidR="00C349F9" w:rsidRPr="00F723EC">
          <w:rPr>
            <w:rFonts w:eastAsia="Calibri"/>
            <w:noProof/>
            <w:color w:val="0563C1" w:themeColor="hyperlink"/>
            <w:sz w:val="20"/>
            <w:szCs w:val="20"/>
            <w:u w:val="single"/>
          </w:rPr>
          <w:t>Simulation procedure</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_Toc30073252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58</w:t>
        </w:r>
        <w:r w:rsidR="00C349F9" w:rsidRPr="00F723EC">
          <w:rPr>
            <w:noProof/>
            <w:webHidden/>
            <w:sz w:val="20"/>
            <w:szCs w:val="20"/>
          </w:rPr>
          <w:fldChar w:fldCharType="end"/>
        </w:r>
      </w:hyperlink>
    </w:p>
    <w:p w14:paraId="01852DBC" w14:textId="13C1AD45" w:rsidR="00C349F9" w:rsidRPr="00F723EC" w:rsidRDefault="00624322" w:rsidP="00C349F9">
      <w:pPr>
        <w:tabs>
          <w:tab w:val="right" w:pos="9350"/>
        </w:tabs>
        <w:spacing w:after="0"/>
        <w:ind w:left="440"/>
        <w:rPr>
          <w:rFonts w:eastAsiaTheme="minorEastAsia"/>
          <w:noProof/>
        </w:rPr>
      </w:pPr>
      <w:hyperlink w:anchor="_Toc30073253" w:history="1">
        <w:r w:rsidR="00C349F9" w:rsidRPr="00F723EC">
          <w:rPr>
            <w:rFonts w:eastAsia="Calibri"/>
            <w:noProof/>
            <w:color w:val="0563C1" w:themeColor="hyperlink"/>
            <w:sz w:val="20"/>
            <w:szCs w:val="20"/>
            <w:u w:val="single"/>
            <w:lang w:val="en-GB"/>
          </w:rPr>
          <w:t>Special questions – the simulation of stocking rate</w:t>
        </w:r>
        <w:r w:rsidR="003D220A">
          <w:rPr>
            <w:rFonts w:eastAsia="Calibri"/>
            <w:noProof/>
            <w:sz w:val="20"/>
            <w:szCs w:val="20"/>
            <w:lang w:val="en-GB"/>
          </w:rPr>
          <w:t xml:space="preserve"> </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_Toc30073253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60</w:t>
        </w:r>
        <w:r w:rsidR="00C349F9" w:rsidRPr="00F723EC">
          <w:rPr>
            <w:noProof/>
            <w:webHidden/>
            <w:sz w:val="20"/>
            <w:szCs w:val="20"/>
          </w:rPr>
          <w:fldChar w:fldCharType="end"/>
        </w:r>
      </w:hyperlink>
    </w:p>
    <w:p w14:paraId="6D3832ED" w14:textId="77777777" w:rsidR="00C349F9" w:rsidRPr="00F723EC" w:rsidRDefault="00624322" w:rsidP="00C349F9">
      <w:pPr>
        <w:tabs>
          <w:tab w:val="right" w:pos="9350"/>
        </w:tabs>
        <w:spacing w:after="0"/>
        <w:ind w:left="440"/>
        <w:rPr>
          <w:rFonts w:eastAsiaTheme="minorEastAsia"/>
          <w:noProof/>
        </w:rPr>
      </w:pPr>
      <w:hyperlink w:anchor="_Toc30073254" w:history="1">
        <w:r w:rsidR="00C349F9" w:rsidRPr="00F723EC">
          <w:rPr>
            <w:rFonts w:eastAsia="Calibri"/>
            <w:noProof/>
            <w:color w:val="0563C1" w:themeColor="hyperlink"/>
            <w:sz w:val="20"/>
            <w:szCs w:val="20"/>
            <w:u w:val="single"/>
          </w:rPr>
          <w:t>Special</w:t>
        </w:r>
        <w:r w:rsidR="00C349F9" w:rsidRPr="00F723EC">
          <w:rPr>
            <w:rFonts w:eastAsia="Calibri"/>
            <w:noProof/>
            <w:color w:val="0563C1" w:themeColor="hyperlink"/>
            <w:sz w:val="20"/>
            <w:szCs w:val="20"/>
            <w:u w:val="single"/>
            <w:lang w:val="bg-BG"/>
          </w:rPr>
          <w:t xml:space="preserve"> </w:t>
        </w:r>
        <w:r w:rsidR="00C349F9" w:rsidRPr="00F723EC">
          <w:rPr>
            <w:rFonts w:eastAsia="Calibri"/>
            <w:noProof/>
            <w:color w:val="0563C1" w:themeColor="hyperlink"/>
            <w:sz w:val="20"/>
            <w:szCs w:val="20"/>
            <w:u w:val="single"/>
          </w:rPr>
          <w:t>questions – the simulation of forest harvest</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_Toc30073254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62</w:t>
        </w:r>
        <w:r w:rsidR="00C349F9" w:rsidRPr="00F723EC">
          <w:rPr>
            <w:noProof/>
            <w:webHidden/>
            <w:sz w:val="20"/>
            <w:szCs w:val="20"/>
          </w:rPr>
          <w:fldChar w:fldCharType="end"/>
        </w:r>
      </w:hyperlink>
    </w:p>
    <w:p w14:paraId="20069FB1" w14:textId="77777777" w:rsidR="00C349F9" w:rsidRPr="00F723EC" w:rsidRDefault="00624322" w:rsidP="00C349F9">
      <w:pPr>
        <w:tabs>
          <w:tab w:val="right" w:pos="9350"/>
        </w:tabs>
        <w:spacing w:after="0"/>
        <w:ind w:left="440"/>
        <w:rPr>
          <w:rFonts w:eastAsiaTheme="minorEastAsia"/>
          <w:noProof/>
        </w:rPr>
      </w:pPr>
      <w:hyperlink w:anchor="_Toc30073255" w:history="1">
        <w:r w:rsidR="00C349F9" w:rsidRPr="00F723EC">
          <w:rPr>
            <w:rFonts w:eastAsia="Calibri"/>
            <w:noProof/>
            <w:color w:val="0563C1" w:themeColor="hyperlink"/>
            <w:sz w:val="20"/>
            <w:szCs w:val="20"/>
            <w:u w:val="single"/>
          </w:rPr>
          <w:t>Special questions – use of growth and yield tables</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_Toc30073255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64</w:t>
        </w:r>
        <w:r w:rsidR="00C349F9" w:rsidRPr="00F723EC">
          <w:rPr>
            <w:noProof/>
            <w:webHidden/>
            <w:sz w:val="20"/>
            <w:szCs w:val="20"/>
          </w:rPr>
          <w:fldChar w:fldCharType="end"/>
        </w:r>
      </w:hyperlink>
    </w:p>
    <w:p w14:paraId="39291667" w14:textId="77777777" w:rsidR="00C349F9" w:rsidRPr="00F723EC" w:rsidRDefault="00624322" w:rsidP="00C349F9">
      <w:pPr>
        <w:tabs>
          <w:tab w:val="right" w:pos="9350"/>
        </w:tabs>
        <w:spacing w:after="0"/>
        <w:ind w:left="220"/>
        <w:rPr>
          <w:rFonts w:eastAsiaTheme="minorEastAsia"/>
          <w:noProof/>
        </w:rPr>
      </w:pPr>
      <w:hyperlink w:anchor="_Toc30073256" w:history="1">
        <w:r w:rsidR="00C349F9" w:rsidRPr="00F723EC">
          <w:rPr>
            <w:noProof/>
            <w:color w:val="0563C1" w:themeColor="hyperlink"/>
            <w:sz w:val="20"/>
            <w:szCs w:val="20"/>
            <w:u w:val="single"/>
          </w:rPr>
          <w:t>Input data to the model</w:t>
        </w:r>
        <w:r w:rsidR="00C349F9" w:rsidRPr="00F723EC">
          <w:rPr>
            <w:noProof/>
            <w:sz w:val="20"/>
            <w:szCs w:val="20"/>
          </w:rPr>
          <w:t xml:space="preserve"> – new subchapter </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_Toc30073256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68</w:t>
        </w:r>
        <w:r w:rsidR="00C349F9" w:rsidRPr="00F723EC">
          <w:rPr>
            <w:noProof/>
            <w:webHidden/>
            <w:sz w:val="20"/>
            <w:szCs w:val="20"/>
          </w:rPr>
          <w:fldChar w:fldCharType="end"/>
        </w:r>
      </w:hyperlink>
    </w:p>
    <w:p w14:paraId="784D43BB" w14:textId="77777777" w:rsidR="00C349F9" w:rsidRPr="00F723EC" w:rsidRDefault="00624322" w:rsidP="00C349F9">
      <w:pPr>
        <w:tabs>
          <w:tab w:val="right" w:pos="9350"/>
        </w:tabs>
        <w:spacing w:after="0"/>
        <w:ind w:left="440"/>
        <w:rPr>
          <w:rFonts w:eastAsiaTheme="minorEastAsia"/>
          <w:noProof/>
        </w:rPr>
      </w:pPr>
      <w:hyperlink w:anchor="_Toc30073257" w:history="1">
        <w:r w:rsidR="00C349F9" w:rsidRPr="00F723EC">
          <w:rPr>
            <w:noProof/>
            <w:color w:val="0563C1" w:themeColor="hyperlink"/>
            <w:sz w:val="20"/>
            <w:szCs w:val="20"/>
            <w:u w:val="single"/>
            <w:lang w:val="en-GB"/>
          </w:rPr>
          <w:t>State of the forest</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_Toc30073257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68</w:t>
        </w:r>
        <w:r w:rsidR="00C349F9" w:rsidRPr="00F723EC">
          <w:rPr>
            <w:noProof/>
            <w:webHidden/>
            <w:sz w:val="20"/>
            <w:szCs w:val="20"/>
          </w:rPr>
          <w:fldChar w:fldCharType="end"/>
        </w:r>
      </w:hyperlink>
    </w:p>
    <w:p w14:paraId="472C66BA" w14:textId="77777777" w:rsidR="00C349F9" w:rsidRPr="00F723EC" w:rsidRDefault="00624322" w:rsidP="00C349F9">
      <w:pPr>
        <w:tabs>
          <w:tab w:val="right" w:pos="9350"/>
        </w:tabs>
        <w:spacing w:after="0"/>
        <w:ind w:left="440"/>
        <w:rPr>
          <w:rFonts w:eastAsiaTheme="minorEastAsia"/>
          <w:noProof/>
        </w:rPr>
      </w:pPr>
      <w:hyperlink w:anchor="_Toc30073258" w:history="1">
        <w:r w:rsidR="00C349F9" w:rsidRPr="00F723EC">
          <w:rPr>
            <w:noProof/>
            <w:color w:val="0563C1" w:themeColor="hyperlink"/>
            <w:sz w:val="20"/>
            <w:szCs w:val="20"/>
            <w:u w:val="single"/>
            <w:lang w:val="en-GB"/>
          </w:rPr>
          <w:t>Forest management practices by strata</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_Toc30073258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69</w:t>
        </w:r>
        <w:r w:rsidR="00C349F9" w:rsidRPr="00F723EC">
          <w:rPr>
            <w:noProof/>
            <w:webHidden/>
            <w:sz w:val="20"/>
            <w:szCs w:val="20"/>
          </w:rPr>
          <w:fldChar w:fldCharType="end"/>
        </w:r>
      </w:hyperlink>
    </w:p>
    <w:p w14:paraId="0D6DC8E9" w14:textId="56B8B2D0" w:rsidR="00C349F9" w:rsidRPr="00F723EC" w:rsidRDefault="00624322" w:rsidP="00C349F9">
      <w:pPr>
        <w:tabs>
          <w:tab w:val="right" w:pos="9350"/>
        </w:tabs>
        <w:spacing w:after="0"/>
        <w:ind w:left="220"/>
        <w:rPr>
          <w:rFonts w:eastAsiaTheme="minorEastAsia"/>
          <w:noProof/>
        </w:rPr>
      </w:pPr>
      <w:hyperlink w:anchor="_Toc30073259" w:history="1">
        <w:r w:rsidR="00C349F9" w:rsidRPr="00F723EC">
          <w:rPr>
            <w:noProof/>
            <w:color w:val="0563C1" w:themeColor="hyperlink"/>
            <w:sz w:val="20"/>
            <w:szCs w:val="20"/>
            <w:u w:val="single"/>
          </w:rPr>
          <w:t>Model results – development of age-related forest characteristics</w:t>
        </w:r>
        <w:r w:rsidR="00C349F9" w:rsidRPr="00F723EC">
          <w:rPr>
            <w:noProof/>
            <w:sz w:val="20"/>
            <w:szCs w:val="20"/>
          </w:rPr>
          <w:t xml:space="preserve"> – new subchapter</w:t>
        </w:r>
        <w:r w:rsidR="00127F14">
          <w:rPr>
            <w:noProof/>
            <w:sz w:val="20"/>
            <w:szCs w:val="20"/>
          </w:rPr>
          <w:t>, new tables and figures</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_Toc30073259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70</w:t>
        </w:r>
        <w:r w:rsidR="00C349F9" w:rsidRPr="00F723EC">
          <w:rPr>
            <w:noProof/>
            <w:webHidden/>
            <w:sz w:val="20"/>
            <w:szCs w:val="20"/>
          </w:rPr>
          <w:fldChar w:fldCharType="end"/>
        </w:r>
      </w:hyperlink>
    </w:p>
    <w:p w14:paraId="47C1563B" w14:textId="77777777" w:rsidR="00C349F9" w:rsidRPr="00F723EC" w:rsidRDefault="00624322" w:rsidP="00C349F9">
      <w:pPr>
        <w:tabs>
          <w:tab w:val="right" w:pos="9350"/>
        </w:tabs>
        <w:spacing w:after="0"/>
        <w:ind w:left="440"/>
        <w:rPr>
          <w:rFonts w:eastAsiaTheme="minorEastAsia"/>
          <w:noProof/>
        </w:rPr>
      </w:pPr>
      <w:hyperlink w:anchor="_Toc30073260" w:history="1">
        <w:r w:rsidR="00C349F9" w:rsidRPr="00F723EC">
          <w:rPr>
            <w:noProof/>
            <w:color w:val="0563C1" w:themeColor="hyperlink"/>
            <w:sz w:val="20"/>
            <w:szCs w:val="20"/>
            <w:u w:val="single"/>
            <w:lang w:val="en-GB"/>
          </w:rPr>
          <w:t>Area</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_Toc30073260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70</w:t>
        </w:r>
        <w:r w:rsidR="00C349F9" w:rsidRPr="00F723EC">
          <w:rPr>
            <w:noProof/>
            <w:webHidden/>
            <w:sz w:val="20"/>
            <w:szCs w:val="20"/>
          </w:rPr>
          <w:fldChar w:fldCharType="end"/>
        </w:r>
      </w:hyperlink>
    </w:p>
    <w:p w14:paraId="5F15E920" w14:textId="77777777" w:rsidR="00C349F9" w:rsidRPr="00F723EC" w:rsidRDefault="00624322" w:rsidP="00C349F9">
      <w:pPr>
        <w:tabs>
          <w:tab w:val="right" w:pos="9350"/>
        </w:tabs>
        <w:spacing w:after="0"/>
        <w:ind w:left="440"/>
        <w:rPr>
          <w:rFonts w:eastAsiaTheme="minorEastAsia"/>
          <w:noProof/>
        </w:rPr>
      </w:pPr>
      <w:hyperlink w:anchor="_Toc30073261" w:history="1">
        <w:r w:rsidR="00C349F9" w:rsidRPr="00F723EC">
          <w:rPr>
            <w:noProof/>
            <w:color w:val="0563C1" w:themeColor="hyperlink"/>
            <w:sz w:val="20"/>
            <w:szCs w:val="20"/>
            <w:u w:val="single"/>
          </w:rPr>
          <w:t>Growing stock</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_Toc30073261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71</w:t>
        </w:r>
        <w:r w:rsidR="00C349F9" w:rsidRPr="00F723EC">
          <w:rPr>
            <w:noProof/>
            <w:webHidden/>
            <w:sz w:val="20"/>
            <w:szCs w:val="20"/>
          </w:rPr>
          <w:fldChar w:fldCharType="end"/>
        </w:r>
      </w:hyperlink>
    </w:p>
    <w:p w14:paraId="669D6CB4" w14:textId="77777777" w:rsidR="00C349F9" w:rsidRPr="00F723EC" w:rsidRDefault="00624322" w:rsidP="00C349F9">
      <w:pPr>
        <w:tabs>
          <w:tab w:val="right" w:pos="9350"/>
        </w:tabs>
        <w:spacing w:after="0"/>
        <w:ind w:left="440"/>
        <w:rPr>
          <w:rFonts w:eastAsiaTheme="minorEastAsia"/>
          <w:noProof/>
        </w:rPr>
      </w:pPr>
      <w:hyperlink w:anchor="_Toc30073262" w:history="1">
        <w:r w:rsidR="00C349F9" w:rsidRPr="00F723EC">
          <w:rPr>
            <w:noProof/>
            <w:color w:val="0563C1" w:themeColor="hyperlink"/>
            <w:sz w:val="20"/>
            <w:szCs w:val="20"/>
            <w:u w:val="single"/>
          </w:rPr>
          <w:t>Age structure</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_Toc30073262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72</w:t>
        </w:r>
        <w:r w:rsidR="00C349F9" w:rsidRPr="00F723EC">
          <w:rPr>
            <w:noProof/>
            <w:webHidden/>
            <w:sz w:val="20"/>
            <w:szCs w:val="20"/>
          </w:rPr>
          <w:fldChar w:fldCharType="end"/>
        </w:r>
      </w:hyperlink>
    </w:p>
    <w:p w14:paraId="40602DCD" w14:textId="77777777" w:rsidR="00C349F9" w:rsidRPr="00F723EC" w:rsidRDefault="00624322" w:rsidP="00C349F9">
      <w:pPr>
        <w:tabs>
          <w:tab w:val="right" w:pos="9350"/>
        </w:tabs>
        <w:spacing w:after="0"/>
        <w:ind w:left="440"/>
        <w:rPr>
          <w:rFonts w:eastAsiaTheme="minorEastAsia"/>
          <w:noProof/>
        </w:rPr>
      </w:pPr>
      <w:hyperlink w:anchor="_Toc30073263" w:history="1">
        <w:r w:rsidR="00C349F9" w:rsidRPr="00F723EC">
          <w:rPr>
            <w:noProof/>
            <w:color w:val="0563C1" w:themeColor="hyperlink"/>
            <w:sz w:val="20"/>
            <w:szCs w:val="20"/>
            <w:u w:val="single"/>
          </w:rPr>
          <w:t>Timber harvesting</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_Toc30073263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74</w:t>
        </w:r>
        <w:r w:rsidR="00C349F9" w:rsidRPr="00F723EC">
          <w:rPr>
            <w:noProof/>
            <w:webHidden/>
            <w:sz w:val="20"/>
            <w:szCs w:val="20"/>
          </w:rPr>
          <w:fldChar w:fldCharType="end"/>
        </w:r>
      </w:hyperlink>
    </w:p>
    <w:p w14:paraId="44C9E757" w14:textId="77777777" w:rsidR="00C349F9" w:rsidRPr="00F723EC" w:rsidRDefault="00624322" w:rsidP="00C349F9">
      <w:pPr>
        <w:tabs>
          <w:tab w:val="right" w:pos="9350"/>
        </w:tabs>
        <w:spacing w:after="0"/>
        <w:ind w:left="440"/>
        <w:rPr>
          <w:rFonts w:eastAsiaTheme="minorEastAsia"/>
          <w:noProof/>
        </w:rPr>
      </w:pPr>
      <w:hyperlink w:anchor="_Toc30073264" w:history="1">
        <w:r w:rsidR="00C349F9" w:rsidRPr="00F723EC">
          <w:rPr>
            <w:noProof/>
            <w:color w:val="0563C1" w:themeColor="hyperlink"/>
            <w:sz w:val="20"/>
            <w:szCs w:val="20"/>
            <w:u w:val="single"/>
          </w:rPr>
          <w:t>Increment</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_Toc30073264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76</w:t>
        </w:r>
        <w:r w:rsidR="00C349F9" w:rsidRPr="00F723EC">
          <w:rPr>
            <w:noProof/>
            <w:webHidden/>
            <w:sz w:val="20"/>
            <w:szCs w:val="20"/>
          </w:rPr>
          <w:fldChar w:fldCharType="end"/>
        </w:r>
      </w:hyperlink>
    </w:p>
    <w:p w14:paraId="10BCD498" w14:textId="77777777" w:rsidR="00C349F9" w:rsidRPr="00F723EC" w:rsidRDefault="00624322" w:rsidP="00C349F9">
      <w:pPr>
        <w:tabs>
          <w:tab w:val="right" w:pos="9350"/>
        </w:tabs>
        <w:spacing w:before="240" w:after="0"/>
        <w:rPr>
          <w:rFonts w:eastAsiaTheme="minorEastAsia"/>
          <w:noProof/>
        </w:rPr>
      </w:pPr>
      <w:hyperlink w:anchor="_Toc30073265" w:history="1">
        <w:r w:rsidR="00C349F9" w:rsidRPr="00F723EC">
          <w:rPr>
            <w:b/>
            <w:bCs/>
            <w:noProof/>
            <w:color w:val="0563C1" w:themeColor="hyperlink"/>
            <w:sz w:val="20"/>
            <w:szCs w:val="20"/>
            <w:u w:val="single"/>
          </w:rPr>
          <w:t>Development of Natural Disturbances under the FRL projections</w:t>
        </w:r>
        <w:r w:rsidR="00C349F9" w:rsidRPr="00F723EC">
          <w:rPr>
            <w:noProof/>
            <w:sz w:val="20"/>
            <w:szCs w:val="20"/>
          </w:rPr>
          <w:t xml:space="preserve"> – changes in the text. BG will not use the provision of ND</w:t>
        </w:r>
        <w:r w:rsidR="00C349F9" w:rsidRPr="00F723EC">
          <w:rPr>
            <w:b/>
            <w:bCs/>
            <w:noProof/>
            <w:webHidden/>
            <w:sz w:val="20"/>
            <w:szCs w:val="20"/>
          </w:rPr>
          <w:tab/>
        </w:r>
        <w:r w:rsidR="00C349F9" w:rsidRPr="00F723EC">
          <w:rPr>
            <w:b/>
            <w:bCs/>
            <w:noProof/>
            <w:webHidden/>
            <w:sz w:val="20"/>
            <w:szCs w:val="20"/>
          </w:rPr>
          <w:fldChar w:fldCharType="begin"/>
        </w:r>
        <w:r w:rsidR="00C349F9" w:rsidRPr="00F723EC">
          <w:rPr>
            <w:b/>
            <w:bCs/>
            <w:noProof/>
            <w:webHidden/>
            <w:sz w:val="20"/>
            <w:szCs w:val="20"/>
          </w:rPr>
          <w:instrText xml:space="preserve"> PAGEREF _Toc30073265 \h </w:instrText>
        </w:r>
        <w:r w:rsidR="00C349F9" w:rsidRPr="00F723EC">
          <w:rPr>
            <w:b/>
            <w:bCs/>
            <w:noProof/>
            <w:webHidden/>
            <w:sz w:val="20"/>
            <w:szCs w:val="20"/>
          </w:rPr>
        </w:r>
        <w:r w:rsidR="00C349F9" w:rsidRPr="00F723EC">
          <w:rPr>
            <w:b/>
            <w:bCs/>
            <w:noProof/>
            <w:webHidden/>
            <w:sz w:val="20"/>
            <w:szCs w:val="20"/>
          </w:rPr>
          <w:fldChar w:fldCharType="separate"/>
        </w:r>
        <w:r w:rsidR="00C349F9" w:rsidRPr="00F723EC">
          <w:rPr>
            <w:b/>
            <w:bCs/>
            <w:noProof/>
            <w:webHidden/>
            <w:sz w:val="20"/>
            <w:szCs w:val="20"/>
          </w:rPr>
          <w:t>76</w:t>
        </w:r>
        <w:r w:rsidR="00C349F9" w:rsidRPr="00F723EC">
          <w:rPr>
            <w:b/>
            <w:bCs/>
            <w:noProof/>
            <w:webHidden/>
            <w:sz w:val="20"/>
            <w:szCs w:val="20"/>
          </w:rPr>
          <w:fldChar w:fldCharType="end"/>
        </w:r>
      </w:hyperlink>
    </w:p>
    <w:p w14:paraId="3734727B" w14:textId="77777777" w:rsidR="00C349F9" w:rsidRPr="00F723EC" w:rsidRDefault="00624322" w:rsidP="00C349F9">
      <w:pPr>
        <w:tabs>
          <w:tab w:val="right" w:pos="9350"/>
        </w:tabs>
        <w:spacing w:before="240" w:after="0"/>
        <w:rPr>
          <w:rFonts w:eastAsiaTheme="minorEastAsia"/>
          <w:noProof/>
        </w:rPr>
      </w:pPr>
      <w:hyperlink w:anchor="_Toc30073266" w:history="1">
        <w:r w:rsidR="00C349F9" w:rsidRPr="00F723EC">
          <w:rPr>
            <w:b/>
            <w:bCs/>
            <w:noProof/>
            <w:color w:val="0563C1" w:themeColor="hyperlink"/>
            <w:sz w:val="20"/>
            <w:szCs w:val="20"/>
            <w:u w:val="single"/>
          </w:rPr>
          <w:t>Forest Reference Level for 2021-2025.</w:t>
        </w:r>
        <w:r w:rsidR="00C349F9" w:rsidRPr="00F723EC">
          <w:rPr>
            <w:b/>
            <w:bCs/>
            <w:noProof/>
            <w:webHidden/>
            <w:sz w:val="20"/>
            <w:szCs w:val="20"/>
          </w:rPr>
          <w:tab/>
        </w:r>
        <w:r w:rsidR="00C349F9" w:rsidRPr="00F723EC">
          <w:rPr>
            <w:b/>
            <w:bCs/>
            <w:noProof/>
            <w:webHidden/>
            <w:sz w:val="20"/>
            <w:szCs w:val="20"/>
          </w:rPr>
          <w:fldChar w:fldCharType="begin"/>
        </w:r>
        <w:r w:rsidR="00C349F9" w:rsidRPr="00F723EC">
          <w:rPr>
            <w:b/>
            <w:bCs/>
            <w:noProof/>
            <w:webHidden/>
            <w:sz w:val="20"/>
            <w:szCs w:val="20"/>
          </w:rPr>
          <w:instrText xml:space="preserve"> PAGEREF _Toc30073266 \h </w:instrText>
        </w:r>
        <w:r w:rsidR="00C349F9" w:rsidRPr="00F723EC">
          <w:rPr>
            <w:b/>
            <w:bCs/>
            <w:noProof/>
            <w:webHidden/>
            <w:sz w:val="20"/>
            <w:szCs w:val="20"/>
          </w:rPr>
        </w:r>
        <w:r w:rsidR="00C349F9" w:rsidRPr="00F723EC">
          <w:rPr>
            <w:b/>
            <w:bCs/>
            <w:noProof/>
            <w:webHidden/>
            <w:sz w:val="20"/>
            <w:szCs w:val="20"/>
          </w:rPr>
          <w:fldChar w:fldCharType="separate"/>
        </w:r>
        <w:r w:rsidR="00C349F9" w:rsidRPr="00F723EC">
          <w:rPr>
            <w:b/>
            <w:bCs/>
            <w:noProof/>
            <w:webHidden/>
            <w:sz w:val="20"/>
            <w:szCs w:val="20"/>
          </w:rPr>
          <w:t>76</w:t>
        </w:r>
        <w:r w:rsidR="00C349F9" w:rsidRPr="00F723EC">
          <w:rPr>
            <w:b/>
            <w:bCs/>
            <w:noProof/>
            <w:webHidden/>
            <w:sz w:val="20"/>
            <w:szCs w:val="20"/>
          </w:rPr>
          <w:fldChar w:fldCharType="end"/>
        </w:r>
      </w:hyperlink>
    </w:p>
    <w:p w14:paraId="7218B96A" w14:textId="77777777" w:rsidR="00C349F9" w:rsidRPr="00F723EC" w:rsidRDefault="00624322" w:rsidP="00C349F9">
      <w:pPr>
        <w:tabs>
          <w:tab w:val="right" w:pos="9350"/>
        </w:tabs>
        <w:spacing w:after="0"/>
        <w:ind w:left="220"/>
        <w:rPr>
          <w:rFonts w:eastAsiaTheme="minorEastAsia"/>
          <w:noProof/>
        </w:rPr>
      </w:pPr>
      <w:hyperlink w:anchor="_Toc30073267" w:history="1">
        <w:r w:rsidR="00C349F9" w:rsidRPr="00F723EC">
          <w:rPr>
            <w:noProof/>
            <w:color w:val="0563C1" w:themeColor="hyperlink"/>
            <w:sz w:val="20"/>
            <w:szCs w:val="20"/>
            <w:u w:val="single"/>
          </w:rPr>
          <w:t>Description of the development of carbon pools</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_Toc30073267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77</w:t>
        </w:r>
        <w:r w:rsidR="00C349F9" w:rsidRPr="00F723EC">
          <w:rPr>
            <w:noProof/>
            <w:webHidden/>
            <w:sz w:val="20"/>
            <w:szCs w:val="20"/>
          </w:rPr>
          <w:fldChar w:fldCharType="end"/>
        </w:r>
      </w:hyperlink>
    </w:p>
    <w:p w14:paraId="398E0474" w14:textId="77777777" w:rsidR="00C349F9" w:rsidRPr="00F723EC" w:rsidRDefault="00624322" w:rsidP="00C349F9">
      <w:pPr>
        <w:tabs>
          <w:tab w:val="right" w:pos="9350"/>
        </w:tabs>
        <w:spacing w:after="0"/>
        <w:ind w:left="440"/>
        <w:rPr>
          <w:rFonts w:eastAsiaTheme="minorEastAsia"/>
          <w:noProof/>
        </w:rPr>
      </w:pPr>
      <w:hyperlink w:anchor="_Toc30073268" w:history="1">
        <w:r w:rsidR="00C349F9" w:rsidRPr="00F723EC">
          <w:rPr>
            <w:noProof/>
            <w:color w:val="0563C1" w:themeColor="hyperlink"/>
            <w:sz w:val="20"/>
            <w:szCs w:val="20"/>
            <w:u w:val="single"/>
            <w:lang w:val="en-GB"/>
          </w:rPr>
          <w:t>Biomass</w:t>
        </w:r>
        <w:r w:rsidR="00C349F9" w:rsidRPr="00F723EC">
          <w:rPr>
            <w:noProof/>
            <w:sz w:val="20"/>
            <w:szCs w:val="20"/>
            <w:lang w:val="en-GB"/>
          </w:rPr>
          <w:t xml:space="preserve"> – new tables 20-24</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_Toc30073268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77</w:t>
        </w:r>
        <w:r w:rsidR="00C349F9" w:rsidRPr="00F723EC">
          <w:rPr>
            <w:noProof/>
            <w:webHidden/>
            <w:sz w:val="20"/>
            <w:szCs w:val="20"/>
          </w:rPr>
          <w:fldChar w:fldCharType="end"/>
        </w:r>
      </w:hyperlink>
    </w:p>
    <w:p w14:paraId="184DB42E" w14:textId="77777777" w:rsidR="00C349F9" w:rsidRPr="00F723EC" w:rsidRDefault="00624322" w:rsidP="00C349F9">
      <w:pPr>
        <w:tabs>
          <w:tab w:val="right" w:pos="9350"/>
        </w:tabs>
        <w:spacing w:after="0"/>
        <w:ind w:left="440"/>
        <w:rPr>
          <w:rFonts w:eastAsiaTheme="minorEastAsia"/>
          <w:noProof/>
        </w:rPr>
      </w:pPr>
      <w:hyperlink w:anchor="_Toc30073269" w:history="1">
        <w:r w:rsidR="00C349F9" w:rsidRPr="00F723EC">
          <w:rPr>
            <w:noProof/>
            <w:color w:val="0563C1" w:themeColor="hyperlink"/>
            <w:sz w:val="20"/>
            <w:szCs w:val="20"/>
            <w:u w:val="single"/>
            <w:lang w:val="en-GB"/>
          </w:rPr>
          <w:t>Dead wood</w:t>
        </w:r>
        <w:r w:rsidR="00C349F9" w:rsidRPr="00F723EC">
          <w:rPr>
            <w:noProof/>
            <w:sz w:val="20"/>
            <w:szCs w:val="20"/>
            <w:lang w:val="en-GB"/>
          </w:rPr>
          <w:t xml:space="preserve"> – changes in figures of table 25 as a result of the changes in the model</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_Toc30073269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78</w:t>
        </w:r>
        <w:r w:rsidR="00C349F9" w:rsidRPr="00F723EC">
          <w:rPr>
            <w:noProof/>
            <w:webHidden/>
            <w:sz w:val="20"/>
            <w:szCs w:val="20"/>
          </w:rPr>
          <w:fldChar w:fldCharType="end"/>
        </w:r>
      </w:hyperlink>
    </w:p>
    <w:p w14:paraId="7805FA9C" w14:textId="77777777" w:rsidR="00C349F9" w:rsidRPr="00F723EC" w:rsidRDefault="00624322" w:rsidP="00C349F9">
      <w:pPr>
        <w:tabs>
          <w:tab w:val="right" w:pos="9350"/>
        </w:tabs>
        <w:spacing w:after="0"/>
        <w:ind w:left="440"/>
        <w:rPr>
          <w:rFonts w:eastAsiaTheme="minorEastAsia"/>
          <w:noProof/>
        </w:rPr>
      </w:pPr>
      <w:hyperlink w:anchor="_Toc30073270" w:history="1">
        <w:r w:rsidR="00C349F9" w:rsidRPr="00F723EC">
          <w:rPr>
            <w:noProof/>
            <w:color w:val="0563C1" w:themeColor="hyperlink"/>
            <w:sz w:val="20"/>
            <w:szCs w:val="20"/>
            <w:u w:val="single"/>
            <w:lang w:val="en-GB"/>
          </w:rPr>
          <w:t>Harvested Wood Products</w:t>
        </w:r>
        <w:r w:rsidR="00C349F9" w:rsidRPr="00F723EC">
          <w:rPr>
            <w:noProof/>
            <w:sz w:val="20"/>
            <w:szCs w:val="20"/>
            <w:lang w:val="en-GB"/>
          </w:rPr>
          <w:t xml:space="preserve"> – the subchapter is updated. New tables are presented to increase the transparency</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_Toc30073270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80</w:t>
        </w:r>
        <w:r w:rsidR="00C349F9" w:rsidRPr="00F723EC">
          <w:rPr>
            <w:noProof/>
            <w:webHidden/>
            <w:sz w:val="20"/>
            <w:szCs w:val="20"/>
          </w:rPr>
          <w:fldChar w:fldCharType="end"/>
        </w:r>
      </w:hyperlink>
    </w:p>
    <w:p w14:paraId="186C31D4" w14:textId="77777777" w:rsidR="00C349F9" w:rsidRPr="00F723EC" w:rsidRDefault="00624322" w:rsidP="00C349F9">
      <w:pPr>
        <w:tabs>
          <w:tab w:val="right" w:pos="9350"/>
        </w:tabs>
        <w:spacing w:after="0"/>
        <w:ind w:left="440"/>
        <w:rPr>
          <w:rFonts w:eastAsiaTheme="minorEastAsia"/>
          <w:noProof/>
        </w:rPr>
      </w:pPr>
      <w:hyperlink w:anchor="_Toc30073271" w:history="1">
        <w:r w:rsidR="00C349F9" w:rsidRPr="00F723EC">
          <w:rPr>
            <w:noProof/>
            <w:color w:val="0563C1" w:themeColor="hyperlink"/>
            <w:sz w:val="20"/>
            <w:szCs w:val="20"/>
            <w:u w:val="single"/>
            <w:lang w:val="en-GB"/>
          </w:rPr>
          <w:t>Non- CO</w:t>
        </w:r>
        <w:r w:rsidR="00C349F9" w:rsidRPr="00F723EC">
          <w:rPr>
            <w:noProof/>
            <w:color w:val="0563C1" w:themeColor="hyperlink"/>
            <w:sz w:val="20"/>
            <w:szCs w:val="20"/>
            <w:u w:val="single"/>
            <w:vertAlign w:val="subscript"/>
            <w:lang w:val="en-GB"/>
          </w:rPr>
          <w:t xml:space="preserve">2 </w:t>
        </w:r>
        <w:r w:rsidR="00C349F9" w:rsidRPr="00F723EC">
          <w:rPr>
            <w:noProof/>
            <w:color w:val="0563C1" w:themeColor="hyperlink"/>
            <w:sz w:val="20"/>
            <w:szCs w:val="20"/>
            <w:u w:val="single"/>
            <w:lang w:val="en-GB"/>
          </w:rPr>
          <w:t>emissions from biomass burning</w:t>
        </w:r>
        <w:r w:rsidR="00C349F9" w:rsidRPr="00F723EC">
          <w:rPr>
            <w:noProof/>
            <w:sz w:val="20"/>
            <w:szCs w:val="20"/>
            <w:lang w:val="en-GB"/>
          </w:rPr>
          <w:t xml:space="preserve"> – new subchapter. These emissions were not included in the previous version of the NFAP</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_Toc30073271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83</w:t>
        </w:r>
        <w:r w:rsidR="00C349F9" w:rsidRPr="00F723EC">
          <w:rPr>
            <w:noProof/>
            <w:webHidden/>
            <w:sz w:val="20"/>
            <w:szCs w:val="20"/>
          </w:rPr>
          <w:fldChar w:fldCharType="end"/>
        </w:r>
      </w:hyperlink>
    </w:p>
    <w:p w14:paraId="09C04EF0" w14:textId="77777777" w:rsidR="00C349F9" w:rsidRPr="00F723EC" w:rsidRDefault="00624322" w:rsidP="00C349F9">
      <w:pPr>
        <w:tabs>
          <w:tab w:val="right" w:pos="9350"/>
        </w:tabs>
        <w:spacing w:after="0"/>
        <w:ind w:left="440"/>
        <w:rPr>
          <w:rFonts w:eastAsiaTheme="minorEastAsia"/>
          <w:noProof/>
        </w:rPr>
      </w:pPr>
      <w:hyperlink w:anchor="_Toc30073272" w:history="1">
        <w:r w:rsidR="00C349F9" w:rsidRPr="00F723EC">
          <w:rPr>
            <w:noProof/>
            <w:color w:val="0563C1" w:themeColor="hyperlink"/>
            <w:sz w:val="20"/>
            <w:szCs w:val="20"/>
            <w:u w:val="single"/>
            <w:lang w:val="en-GB"/>
          </w:rPr>
          <w:t>FRL and the national projections of anthropogenic greenhouse gas emissions reported under Regulation (EU) No 525/2013</w:t>
        </w:r>
        <w:r w:rsidR="00C349F9" w:rsidRPr="00F723EC">
          <w:rPr>
            <w:noProof/>
            <w:sz w:val="20"/>
            <w:szCs w:val="20"/>
            <w:lang w:val="en-GB"/>
          </w:rPr>
          <w:t xml:space="preserve"> – new subchapter; new tables and figures</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_Toc30073272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83</w:t>
        </w:r>
        <w:r w:rsidR="00C349F9" w:rsidRPr="00F723EC">
          <w:rPr>
            <w:noProof/>
            <w:webHidden/>
            <w:sz w:val="20"/>
            <w:szCs w:val="20"/>
          </w:rPr>
          <w:fldChar w:fldCharType="end"/>
        </w:r>
      </w:hyperlink>
    </w:p>
    <w:p w14:paraId="31A0F427" w14:textId="77777777" w:rsidR="00C349F9" w:rsidRPr="00F723EC" w:rsidRDefault="00624322" w:rsidP="00C349F9">
      <w:pPr>
        <w:tabs>
          <w:tab w:val="right" w:pos="9350"/>
        </w:tabs>
        <w:spacing w:after="0"/>
        <w:ind w:left="220"/>
        <w:rPr>
          <w:rFonts w:eastAsiaTheme="minorEastAsia"/>
          <w:noProof/>
        </w:rPr>
      </w:pPr>
      <w:hyperlink w:anchor="_Toc30073273" w:history="1">
        <w:r w:rsidR="00C349F9" w:rsidRPr="00F723EC">
          <w:rPr>
            <w:noProof/>
            <w:color w:val="0563C1" w:themeColor="hyperlink"/>
            <w:sz w:val="20"/>
            <w:szCs w:val="20"/>
            <w:u w:val="single"/>
          </w:rPr>
          <w:t xml:space="preserve">Consistency between the forest reference level and the GHG Inventory 2018 </w:t>
        </w:r>
        <w:r w:rsidR="00C349F9" w:rsidRPr="00F723EC">
          <w:rPr>
            <w:noProof/>
            <w:sz w:val="20"/>
            <w:szCs w:val="20"/>
          </w:rPr>
          <w:t>new subchapter; new tables and figures</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_Toc30073273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84</w:t>
        </w:r>
        <w:r w:rsidR="00C349F9" w:rsidRPr="00F723EC">
          <w:rPr>
            <w:noProof/>
            <w:webHidden/>
            <w:sz w:val="20"/>
            <w:szCs w:val="20"/>
          </w:rPr>
          <w:fldChar w:fldCharType="end"/>
        </w:r>
      </w:hyperlink>
    </w:p>
    <w:p w14:paraId="06C34108" w14:textId="77777777" w:rsidR="00C349F9" w:rsidRPr="00F723EC" w:rsidRDefault="00624322" w:rsidP="00C349F9">
      <w:pPr>
        <w:tabs>
          <w:tab w:val="right" w:pos="9350"/>
        </w:tabs>
        <w:spacing w:after="0"/>
        <w:ind w:left="440"/>
        <w:rPr>
          <w:rFonts w:eastAsiaTheme="minorEastAsia"/>
          <w:noProof/>
        </w:rPr>
      </w:pPr>
      <w:hyperlink w:anchor="_Toc30073274" w:history="1">
        <w:r w:rsidR="00C349F9" w:rsidRPr="00F723EC">
          <w:rPr>
            <w:noProof/>
            <w:color w:val="0563C1" w:themeColor="hyperlink"/>
            <w:sz w:val="20"/>
            <w:szCs w:val="20"/>
            <w:u w:val="single"/>
            <w:lang w:val="en-GB"/>
          </w:rPr>
          <w:t>Consistency in methodological elements</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_Toc30073274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84</w:t>
        </w:r>
        <w:r w:rsidR="00C349F9" w:rsidRPr="00F723EC">
          <w:rPr>
            <w:noProof/>
            <w:webHidden/>
            <w:sz w:val="20"/>
            <w:szCs w:val="20"/>
          </w:rPr>
          <w:fldChar w:fldCharType="end"/>
        </w:r>
      </w:hyperlink>
    </w:p>
    <w:p w14:paraId="0BA2809D" w14:textId="77777777" w:rsidR="00C349F9" w:rsidRPr="00F723EC" w:rsidRDefault="00624322" w:rsidP="00C349F9">
      <w:pPr>
        <w:tabs>
          <w:tab w:val="right" w:pos="9350"/>
        </w:tabs>
        <w:spacing w:after="0"/>
        <w:ind w:left="440"/>
        <w:rPr>
          <w:rFonts w:eastAsiaTheme="minorEastAsia"/>
          <w:noProof/>
        </w:rPr>
      </w:pPr>
      <w:hyperlink w:anchor="_Toc30073275" w:history="1">
        <w:r w:rsidR="00C349F9" w:rsidRPr="00F723EC">
          <w:rPr>
            <w:rFonts w:eastAsia="Times New Roman"/>
            <w:noProof/>
            <w:color w:val="0563C1" w:themeColor="hyperlink"/>
            <w:sz w:val="20"/>
            <w:szCs w:val="20"/>
            <w:u w:val="single"/>
            <w:lang w:val="en-GB"/>
          </w:rPr>
          <w:t>Consistency in forest management practices and with GHG Inventory</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_Toc30073275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85</w:t>
        </w:r>
        <w:r w:rsidR="00C349F9" w:rsidRPr="00F723EC">
          <w:rPr>
            <w:noProof/>
            <w:webHidden/>
            <w:sz w:val="20"/>
            <w:szCs w:val="20"/>
          </w:rPr>
          <w:fldChar w:fldCharType="end"/>
        </w:r>
      </w:hyperlink>
    </w:p>
    <w:p w14:paraId="742CBD0E" w14:textId="77777777" w:rsidR="00C349F9" w:rsidRPr="00F723EC" w:rsidRDefault="00624322" w:rsidP="00C349F9">
      <w:pPr>
        <w:tabs>
          <w:tab w:val="right" w:pos="9350"/>
        </w:tabs>
        <w:spacing w:after="0"/>
        <w:ind w:left="220"/>
        <w:rPr>
          <w:rFonts w:eastAsiaTheme="minorEastAsia"/>
          <w:noProof/>
        </w:rPr>
      </w:pPr>
      <w:hyperlink w:anchor="_Toc30073276" w:history="1">
        <w:r w:rsidR="00C349F9" w:rsidRPr="00F723EC">
          <w:rPr>
            <w:noProof/>
            <w:color w:val="0563C1" w:themeColor="hyperlink"/>
            <w:sz w:val="20"/>
            <w:szCs w:val="20"/>
            <w:u w:val="single"/>
          </w:rPr>
          <w:t>Calculated forest reference level</w:t>
        </w:r>
        <w:r w:rsidR="00C349F9" w:rsidRPr="00F723EC">
          <w:rPr>
            <w:noProof/>
            <w:webHidden/>
            <w:sz w:val="20"/>
            <w:szCs w:val="20"/>
          </w:rPr>
          <w:tab/>
        </w:r>
        <w:r w:rsidR="00C349F9" w:rsidRPr="00F723EC">
          <w:rPr>
            <w:noProof/>
            <w:webHidden/>
            <w:sz w:val="20"/>
            <w:szCs w:val="20"/>
          </w:rPr>
          <w:fldChar w:fldCharType="begin"/>
        </w:r>
        <w:r w:rsidR="00C349F9" w:rsidRPr="00F723EC">
          <w:rPr>
            <w:noProof/>
            <w:webHidden/>
            <w:sz w:val="20"/>
            <w:szCs w:val="20"/>
          </w:rPr>
          <w:instrText xml:space="preserve"> PAGEREF _Toc30073276 \h </w:instrText>
        </w:r>
        <w:r w:rsidR="00C349F9" w:rsidRPr="00F723EC">
          <w:rPr>
            <w:noProof/>
            <w:webHidden/>
            <w:sz w:val="20"/>
            <w:szCs w:val="20"/>
          </w:rPr>
        </w:r>
        <w:r w:rsidR="00C349F9" w:rsidRPr="00F723EC">
          <w:rPr>
            <w:noProof/>
            <w:webHidden/>
            <w:sz w:val="20"/>
            <w:szCs w:val="20"/>
          </w:rPr>
          <w:fldChar w:fldCharType="separate"/>
        </w:r>
        <w:r w:rsidR="00C349F9" w:rsidRPr="00F723EC">
          <w:rPr>
            <w:noProof/>
            <w:webHidden/>
            <w:sz w:val="20"/>
            <w:szCs w:val="20"/>
          </w:rPr>
          <w:t>87</w:t>
        </w:r>
        <w:r w:rsidR="00C349F9" w:rsidRPr="00F723EC">
          <w:rPr>
            <w:noProof/>
            <w:webHidden/>
            <w:sz w:val="20"/>
            <w:szCs w:val="20"/>
          </w:rPr>
          <w:fldChar w:fldCharType="end"/>
        </w:r>
      </w:hyperlink>
    </w:p>
    <w:p w14:paraId="735DC0DD" w14:textId="77777777" w:rsidR="00C349F9" w:rsidRPr="00F723EC" w:rsidRDefault="00624322" w:rsidP="00C349F9">
      <w:hyperlink w:anchor="_Toc30073277" w:history="1">
        <w:r w:rsidR="00C349F9" w:rsidRPr="00F723EC">
          <w:rPr>
            <w:rFonts w:asciiTheme="majorHAnsi" w:eastAsiaTheme="majorEastAsia" w:hAnsiTheme="majorHAnsi" w:cstheme="majorHAnsi"/>
            <w:noProof/>
            <w:color w:val="0563C1" w:themeColor="hyperlink"/>
            <w:u w:val="single"/>
            <w:lang w:val="en-GB"/>
          </w:rPr>
          <w:t>References</w:t>
        </w:r>
        <w:r w:rsidR="00C349F9" w:rsidRPr="00F723EC">
          <w:rPr>
            <w:rFonts w:asciiTheme="majorHAnsi" w:hAnsiTheme="majorHAnsi"/>
            <w:noProof/>
            <w:webHidden/>
          </w:rPr>
          <w:tab/>
        </w:r>
        <w:r w:rsidR="00C349F9" w:rsidRPr="00F723EC">
          <w:rPr>
            <w:rFonts w:asciiTheme="majorHAnsi" w:hAnsiTheme="majorHAnsi"/>
            <w:noProof/>
            <w:webHidden/>
          </w:rPr>
          <w:fldChar w:fldCharType="begin"/>
        </w:r>
        <w:r w:rsidR="00C349F9" w:rsidRPr="00F723EC">
          <w:rPr>
            <w:rFonts w:asciiTheme="majorHAnsi" w:hAnsiTheme="majorHAnsi"/>
            <w:noProof/>
            <w:webHidden/>
          </w:rPr>
          <w:instrText xml:space="preserve"> PAGEREF _Toc30073277 \h </w:instrText>
        </w:r>
        <w:r w:rsidR="00C349F9" w:rsidRPr="00F723EC">
          <w:rPr>
            <w:rFonts w:asciiTheme="majorHAnsi" w:hAnsiTheme="majorHAnsi"/>
            <w:noProof/>
            <w:webHidden/>
          </w:rPr>
        </w:r>
        <w:r w:rsidR="00C349F9" w:rsidRPr="00F723EC">
          <w:rPr>
            <w:rFonts w:asciiTheme="majorHAnsi" w:hAnsiTheme="majorHAnsi"/>
            <w:noProof/>
            <w:webHidden/>
          </w:rPr>
          <w:fldChar w:fldCharType="separate"/>
        </w:r>
        <w:r w:rsidR="00C349F9" w:rsidRPr="00F723EC">
          <w:rPr>
            <w:rFonts w:asciiTheme="majorHAnsi" w:hAnsiTheme="majorHAnsi"/>
            <w:noProof/>
            <w:webHidden/>
          </w:rPr>
          <w:t>88</w:t>
        </w:r>
        <w:r w:rsidR="00C349F9" w:rsidRPr="00F723EC">
          <w:rPr>
            <w:rFonts w:asciiTheme="majorHAnsi" w:hAnsiTheme="majorHAnsi"/>
            <w:noProof/>
            <w:webHidden/>
          </w:rPr>
          <w:fldChar w:fldCharType="end"/>
        </w:r>
      </w:hyperlink>
    </w:p>
    <w:p w14:paraId="4F395759" w14:textId="77777777" w:rsidR="00C349F9" w:rsidRDefault="00C349F9" w:rsidP="00C349F9"/>
    <w:sectPr w:rsidR="00C349F9" w:rsidSect="00B45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A35CF"/>
    <w:multiLevelType w:val="hybridMultilevel"/>
    <w:tmpl w:val="FC98163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C1D00CF"/>
    <w:multiLevelType w:val="hybridMultilevel"/>
    <w:tmpl w:val="D65AF2B2"/>
    <w:lvl w:ilvl="0" w:tplc="F080076E">
      <w:start w:val="1"/>
      <w:numFmt w:val="upperLetter"/>
      <w:lvlText w:val="%1."/>
      <w:lvlJc w:val="left"/>
      <w:pPr>
        <w:ind w:left="720" w:hanging="360"/>
      </w:pPr>
      <w:rPr>
        <w:rFonts w:asciiTheme="minorHAnsi" w:eastAsiaTheme="minorHAnsi" w:hAnsiTheme="minorHAnsi" w:cstheme="minorBidi"/>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7E31EA"/>
    <w:multiLevelType w:val="hybridMultilevel"/>
    <w:tmpl w:val="CB088D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D9"/>
    <w:rsid w:val="00127F14"/>
    <w:rsid w:val="00187BD9"/>
    <w:rsid w:val="00325B77"/>
    <w:rsid w:val="003D220A"/>
    <w:rsid w:val="004B1F5F"/>
    <w:rsid w:val="005073EA"/>
    <w:rsid w:val="00624322"/>
    <w:rsid w:val="00716FDB"/>
    <w:rsid w:val="009D57A0"/>
    <w:rsid w:val="00AC0959"/>
    <w:rsid w:val="00B45414"/>
    <w:rsid w:val="00C22C45"/>
    <w:rsid w:val="00C349F9"/>
    <w:rsid w:val="00CC45FF"/>
    <w:rsid w:val="00D54D7B"/>
    <w:rsid w:val="00E4052C"/>
    <w:rsid w:val="00EE3A7D"/>
    <w:rsid w:val="00EE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B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4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2458</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Stoeva</dc:creator>
  <cp:keywords/>
  <dc:description/>
  <cp:lastModifiedBy>Administrator</cp:lastModifiedBy>
  <cp:revision>5</cp:revision>
  <dcterms:created xsi:type="dcterms:W3CDTF">2020-01-16T10:36:00Z</dcterms:created>
  <dcterms:modified xsi:type="dcterms:W3CDTF">2020-01-20T08:48:00Z</dcterms:modified>
</cp:coreProperties>
</file>